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"/>
        <w:spacing w:before="211" w:line="207" w:lineRule="auto"/>
        <w:rPr>
          <w:rFonts w:ascii="FZXiaoBiaoSong-B05S" w:hAnsi="FZXiaoBiaoSong-B05S" w:eastAsia="FZXiaoBiaoSong-B05S" w:cs="FZXiaoBiaoSong-B05S"/>
          <w:sz w:val="31"/>
          <w:szCs w:val="31"/>
        </w:rPr>
      </w:pPr>
      <w:r>
        <w:rPr>
          <w:rFonts w:ascii="FZXiaoBiaoSong-B05S" w:hAnsi="FZXiaoBiaoSong-B05S" w:eastAsia="FZXiaoBiaoSong-B05S" w:cs="FZXiaoBiaoSong-B05S"/>
          <w:sz w:val="31"/>
          <w:szCs w:val="31"/>
          <w:spacing w:val="3"/>
        </w:rPr>
        <w:t>附件</w:t>
      </w:r>
    </w:p>
    <w:p>
      <w:pPr>
        <w:ind w:left="1311"/>
        <w:spacing w:before="374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会计软件基本功能和服务规范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063"/>
        <w:spacing w:before="100" w:line="413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  <w:position w:val="1"/>
        </w:rPr>
        <w:t>第一章</w:t>
      </w:r>
      <w:r>
        <w:rPr>
          <w:rFonts w:ascii="SimHei" w:hAnsi="SimHei" w:eastAsia="SimHei" w:cs="SimHei"/>
          <w:sz w:val="31"/>
          <w:szCs w:val="31"/>
          <w:spacing w:val="1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  <w:position w:val="1"/>
        </w:rPr>
        <w:t>总</w:t>
      </w:r>
      <w:r>
        <w:rPr>
          <w:rFonts w:ascii="SimHei" w:hAnsi="SimHei" w:eastAsia="SimHei" w:cs="SimHei"/>
          <w:sz w:val="31"/>
          <w:szCs w:val="31"/>
          <w:spacing w:val="12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  <w:position w:val="1"/>
        </w:rPr>
        <w:t>则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22" w:right="93" w:firstLine="660"/>
        <w:spacing w:before="101" w:line="342" w:lineRule="auto"/>
        <w:rPr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 </w:t>
      </w:r>
      <w:r>
        <w:rPr>
          <w:spacing w:val="7"/>
        </w:rPr>
        <w:t>为了规范会计软件基本功能和服务，提高会计</w:t>
      </w:r>
      <w:r>
        <w:rPr>
          <w:spacing w:val="10"/>
        </w:rPr>
        <w:t xml:space="preserve"> </w:t>
      </w:r>
      <w:r>
        <w:rPr>
          <w:spacing w:val="9"/>
        </w:rPr>
        <w:t>软件和相关服务质量，根据《中华人民共和国会计法》等法</w:t>
      </w:r>
      <w:r>
        <w:rPr/>
        <w:t xml:space="preserve"> </w:t>
      </w:r>
      <w:r>
        <w:rPr>
          <w:spacing w:val="8"/>
        </w:rPr>
        <w:t>律、行政法规和《会计信息化工作规范》（财会〔2024〕11</w:t>
      </w:r>
      <w:r>
        <w:rPr>
          <w:spacing w:val="5"/>
        </w:rPr>
        <w:t xml:space="preserve"> </w:t>
      </w:r>
      <w:r>
        <w:rPr>
          <w:spacing w:val="8"/>
        </w:rPr>
        <w:t>号）的有关规定，制定本规范。</w:t>
      </w:r>
    </w:p>
    <w:p>
      <w:pPr>
        <w:pStyle w:val="BodyText"/>
        <w:ind w:left="31" w:right="95" w:firstLine="651"/>
        <w:spacing w:before="52" w:line="342" w:lineRule="auto"/>
        <w:rPr/>
      </w:pPr>
      <w:r>
        <w:rPr>
          <w:b/>
          <w:bCs/>
          <w:spacing w:val="7"/>
        </w:rPr>
        <w:t>第二条</w:t>
      </w:r>
      <w:r>
        <w:rPr>
          <w:spacing w:val="7"/>
        </w:rPr>
        <w:t xml:space="preserve">  </w:t>
      </w:r>
      <w:r>
        <w:rPr>
          <w:spacing w:val="7"/>
        </w:rPr>
        <w:t>国家机关、社会团体、公司、企业、事业单位</w:t>
      </w:r>
      <w:r>
        <w:rPr>
          <w:spacing w:val="10"/>
        </w:rPr>
        <w:t xml:space="preserve"> </w:t>
      </w:r>
      <w:r>
        <w:rPr>
          <w:spacing w:val="6"/>
        </w:rPr>
        <w:t>和其他组织（</w:t>
      </w:r>
      <w:r>
        <w:rPr>
          <w:spacing w:val="-84"/>
        </w:rPr>
        <w:t xml:space="preserve"> </w:t>
      </w:r>
      <w:r>
        <w:rPr>
          <w:spacing w:val="6"/>
        </w:rPr>
        <w:t>以下统称单位）应用的会计软件和相关服务，</w:t>
      </w:r>
      <w:r>
        <w:rPr/>
        <w:t xml:space="preserve"> </w:t>
      </w:r>
      <w:r>
        <w:rPr>
          <w:spacing w:val="8"/>
        </w:rPr>
        <w:t>会计软件服务商（含相关咨询服务机构，下同）提供的会计</w:t>
      </w:r>
      <w:r>
        <w:rPr>
          <w:spacing w:val="17"/>
        </w:rPr>
        <w:t xml:space="preserve"> </w:t>
      </w:r>
      <w:r>
        <w:rPr>
          <w:spacing w:val="7"/>
        </w:rPr>
        <w:t>软件和相关服务，适用本规范。</w:t>
      </w:r>
    </w:p>
    <w:p>
      <w:pPr>
        <w:pStyle w:val="BodyText"/>
        <w:ind w:left="26" w:right="160" w:firstLine="648"/>
        <w:spacing w:before="55" w:line="332" w:lineRule="auto"/>
        <w:rPr/>
      </w:pPr>
      <w:r>
        <w:rPr>
          <w:spacing w:val="6"/>
        </w:rPr>
        <w:t>单位在境外设立的分支机构，会计数据汇集</w:t>
      </w:r>
      <w:r>
        <w:rPr>
          <w:spacing w:val="5"/>
        </w:rPr>
        <w:t>到总部的，</w:t>
      </w:r>
      <w:r>
        <w:rPr/>
        <w:t xml:space="preserve"> </w:t>
      </w:r>
      <w:r>
        <w:rPr>
          <w:spacing w:val="8"/>
        </w:rPr>
        <w:t>其应用的会计软件和相关服务，适用本规范。</w:t>
      </w:r>
    </w:p>
    <w:p>
      <w:pPr>
        <w:pStyle w:val="BodyText"/>
        <w:ind w:left="22" w:right="95" w:firstLine="660"/>
        <w:spacing w:line="339" w:lineRule="auto"/>
        <w:rPr/>
      </w:pPr>
      <w:r>
        <w:rPr>
          <w:b/>
          <w:bCs/>
          <w:spacing w:val="7"/>
        </w:rPr>
        <w:t>第三条</w:t>
      </w:r>
      <w:r>
        <w:rPr>
          <w:spacing w:val="7"/>
        </w:rPr>
        <w:t xml:space="preserve">  </w:t>
      </w:r>
      <w:r>
        <w:rPr>
          <w:spacing w:val="7"/>
        </w:rPr>
        <w:t>本规范所称会计软件，是指单位使用的专门用</w:t>
      </w:r>
      <w:r>
        <w:rPr>
          <w:spacing w:val="10"/>
        </w:rPr>
        <w:t xml:space="preserve"> </w:t>
      </w:r>
      <w:r>
        <w:rPr>
          <w:spacing w:val="9"/>
        </w:rPr>
        <w:t>于会计核算、财务管理的应用软件或者其功能模块。会计软</w:t>
      </w:r>
      <w:r>
        <w:rPr>
          <w:spacing w:val="2"/>
        </w:rPr>
        <w:t xml:space="preserve"> </w:t>
      </w:r>
      <w:r>
        <w:rPr>
          <w:spacing w:val="8"/>
        </w:rPr>
        <w:t>件具有以下基本功能：</w:t>
      </w:r>
    </w:p>
    <w:p>
      <w:pPr>
        <w:pStyle w:val="BodyText"/>
        <w:ind w:left="659"/>
        <w:spacing w:before="56" w:line="219" w:lineRule="auto"/>
        <w:rPr/>
      </w:pPr>
      <w:r>
        <w:rPr>
          <w:spacing w:val="9"/>
        </w:rPr>
        <w:t>（一）为会计核算、财务管理直接采集数据；</w:t>
      </w:r>
    </w:p>
    <w:p>
      <w:pPr>
        <w:pStyle w:val="BodyText"/>
        <w:ind w:left="659"/>
        <w:spacing w:before="220" w:line="218" w:lineRule="auto"/>
        <w:rPr/>
      </w:pPr>
      <w:r>
        <w:rPr>
          <w:spacing w:val="9"/>
        </w:rPr>
        <w:t>（二）生成会计凭证、账簿、报表等会计资料；</w:t>
      </w:r>
    </w:p>
    <w:p>
      <w:pPr>
        <w:pStyle w:val="BodyText"/>
        <w:spacing w:before="222" w:line="218" w:lineRule="auto"/>
        <w:jc w:val="right"/>
        <w:rPr/>
      </w:pPr>
      <w:r>
        <w:rPr/>
        <w:t>（三）对会计资料进行存储、转换、输出、分析、利用。</w:t>
      </w:r>
    </w:p>
    <w:p>
      <w:pPr>
        <w:pStyle w:val="BodyText"/>
        <w:ind w:left="34" w:firstLine="633"/>
        <w:spacing w:before="221" w:line="334" w:lineRule="auto"/>
        <w:rPr/>
      </w:pPr>
      <w:r>
        <w:rPr>
          <w:spacing w:val="9"/>
        </w:rPr>
        <w:t>本规范所称会计软件服务，是指会计软件服</w:t>
      </w:r>
      <w:r>
        <w:rPr>
          <w:spacing w:val="8"/>
        </w:rPr>
        <w:t>务商提供的</w:t>
      </w:r>
      <w:r>
        <w:rPr/>
        <w:t xml:space="preserve"> </w:t>
      </w:r>
      <w:r>
        <w:rPr/>
        <w:t>通用会计软件开发、个性化需求开发、软件系统部署与维护、</w:t>
      </w:r>
    </w:p>
    <w:p>
      <w:pPr>
        <w:spacing w:line="334" w:lineRule="auto"/>
        <w:sectPr>
          <w:footerReference w:type="default" r:id="rId1"/>
          <w:pgSz w:w="11906" w:h="16839"/>
          <w:pgMar w:top="1431" w:right="1704" w:bottom="1140" w:left="1785" w:header="0" w:footer="970" w:gutter="0"/>
        </w:sectPr>
        <w:rPr/>
      </w:pPr>
    </w:p>
    <w:p>
      <w:pPr>
        <w:pStyle w:val="BodyText"/>
        <w:ind w:left="32" w:right="91" w:firstLine="6"/>
        <w:spacing w:before="143" w:line="334" w:lineRule="auto"/>
        <w:rPr/>
      </w:pPr>
      <w:r>
        <w:rPr>
          <w:spacing w:val="8"/>
        </w:rPr>
        <w:t>云服务功能使用订阅、用户使用培训及相关的数据分析等服</w:t>
      </w:r>
      <w:r>
        <w:rPr>
          <w:spacing w:val="9"/>
        </w:rPr>
        <w:t xml:space="preserve"> </w:t>
      </w:r>
      <w:r>
        <w:rPr>
          <w:spacing w:val="-5"/>
        </w:rPr>
        <w:t>务。</w:t>
      </w:r>
    </w:p>
    <w:p>
      <w:pPr>
        <w:pStyle w:val="BodyText"/>
        <w:ind w:left="36" w:firstLine="630"/>
        <w:spacing w:before="55" w:line="339" w:lineRule="auto"/>
        <w:jc w:val="both"/>
        <w:rPr/>
      </w:pPr>
      <w:r>
        <w:rPr>
          <w:spacing w:val="8"/>
        </w:rPr>
        <w:t>本规范所称电子会计凭证，是指以电子形式生成、传输</w:t>
      </w:r>
      <w:r>
        <w:rPr>
          <w:spacing w:val="17"/>
        </w:rPr>
        <w:t xml:space="preserve"> </w:t>
      </w:r>
      <w:r>
        <w:rPr/>
        <w:t>并存储的各类会计凭证，包括电子原始凭证、电子记账凭证。</w:t>
      </w:r>
      <w:r>
        <w:rPr>
          <w:spacing w:val="2"/>
        </w:rPr>
        <w:t xml:space="preserve"> </w:t>
      </w:r>
      <w:r>
        <w:rPr>
          <w:spacing w:val="8"/>
        </w:rPr>
        <w:t>电子原始凭证可由单位内部生成，也可从外部接收。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2262"/>
        <w:spacing w:before="101" w:line="412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会计软件总体要求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34" w:right="89" w:firstLine="649"/>
        <w:spacing w:before="101" w:line="339" w:lineRule="auto"/>
        <w:rPr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 </w:t>
      </w:r>
      <w:r>
        <w:rPr>
          <w:spacing w:val="7"/>
        </w:rPr>
        <w:t>会计软件的设计应当符合我国法律、行政法规</w:t>
      </w:r>
      <w:r>
        <w:rPr>
          <w:spacing w:val="10"/>
        </w:rPr>
        <w:t xml:space="preserve"> </w:t>
      </w:r>
      <w:r>
        <w:rPr>
          <w:spacing w:val="8"/>
        </w:rPr>
        <w:t>和部门规章的有关规定，保证会计数据合法、真实、准确、</w:t>
      </w:r>
      <w:r>
        <w:rPr>
          <w:spacing w:val="17"/>
        </w:rPr>
        <w:t xml:space="preserve"> </w:t>
      </w:r>
      <w:r>
        <w:rPr>
          <w:spacing w:val="8"/>
        </w:rPr>
        <w:t>完整、安全，有利于提高会计工作效率。</w:t>
      </w:r>
    </w:p>
    <w:p>
      <w:pPr>
        <w:pStyle w:val="BodyText"/>
        <w:ind w:left="26" w:right="89" w:firstLine="657"/>
        <w:spacing w:before="55" w:line="340" w:lineRule="auto"/>
        <w:rPr/>
      </w:pPr>
      <w:r>
        <w:rPr>
          <w:b/>
          <w:bCs/>
          <w:spacing w:val="20"/>
        </w:rPr>
        <w:t>第五条</w:t>
      </w:r>
      <w:r>
        <w:rPr>
          <w:spacing w:val="20"/>
        </w:rPr>
        <w:t xml:space="preserve">  </w:t>
      </w:r>
      <w:r>
        <w:rPr>
          <w:spacing w:val="20"/>
        </w:rPr>
        <w:t>会计软件应当保障单位按照国家统一的会计</w:t>
      </w:r>
      <w:r>
        <w:rPr>
          <w:spacing w:val="15"/>
        </w:rPr>
        <w:t xml:space="preserve"> </w:t>
      </w:r>
      <w:r>
        <w:rPr>
          <w:spacing w:val="9"/>
        </w:rPr>
        <w:t>制度开展会计工作，不得有违背国家统一的会计制</w:t>
      </w:r>
      <w:r>
        <w:rPr>
          <w:spacing w:val="8"/>
        </w:rPr>
        <w:t>度的功能</w:t>
      </w:r>
      <w:r>
        <w:rPr/>
        <w:t xml:space="preserve"> </w:t>
      </w:r>
      <w:r>
        <w:rPr>
          <w:spacing w:val="1"/>
        </w:rPr>
        <w:t>设计。</w:t>
      </w:r>
    </w:p>
    <w:p>
      <w:pPr>
        <w:pStyle w:val="BodyText"/>
        <w:ind w:left="31" w:right="89" w:firstLine="651"/>
        <w:spacing w:before="54" w:line="339" w:lineRule="auto"/>
        <w:jc w:val="both"/>
        <w:rPr/>
      </w:pPr>
      <w:r>
        <w:rPr>
          <w:b/>
          <w:bCs/>
          <w:spacing w:val="20"/>
        </w:rPr>
        <w:t>第六条</w:t>
      </w:r>
      <w:r>
        <w:rPr>
          <w:spacing w:val="20"/>
        </w:rPr>
        <w:t xml:space="preserve">  </w:t>
      </w:r>
      <w:r>
        <w:rPr>
          <w:spacing w:val="20"/>
        </w:rPr>
        <w:t>会计软件应当遵循国家统一发布的电子凭证</w:t>
      </w:r>
      <w:r>
        <w:rPr>
          <w:spacing w:val="15"/>
        </w:rPr>
        <w:t xml:space="preserve"> </w:t>
      </w:r>
      <w:r>
        <w:rPr>
          <w:spacing w:val="8"/>
        </w:rPr>
        <w:t>会计数据标准，在电子凭证输入、处理和输出等环节进行适</w:t>
      </w:r>
      <w:r>
        <w:rPr>
          <w:spacing w:val="17"/>
        </w:rPr>
        <w:t xml:space="preserve"> </w:t>
      </w:r>
      <w:r>
        <w:rPr>
          <w:spacing w:val="7"/>
        </w:rPr>
        <w:t>配，满足会计数据标准的要求。</w:t>
      </w:r>
    </w:p>
    <w:p>
      <w:pPr>
        <w:pStyle w:val="BodyText"/>
        <w:ind w:left="30" w:right="86" w:firstLine="653"/>
        <w:spacing w:before="53" w:line="342" w:lineRule="auto"/>
        <w:jc w:val="both"/>
        <w:rPr/>
      </w:pPr>
      <w:r>
        <w:rPr>
          <w:b/>
          <w:bCs/>
          <w:spacing w:val="7"/>
        </w:rPr>
        <w:t>第七条</w:t>
      </w:r>
      <w:r>
        <w:rPr>
          <w:spacing w:val="7"/>
        </w:rPr>
        <w:t xml:space="preserve">  </w:t>
      </w:r>
      <w:r>
        <w:rPr>
          <w:spacing w:val="7"/>
        </w:rPr>
        <w:t>会计软件结构应当具备开放性，遵循国家相关</w:t>
      </w:r>
      <w:r>
        <w:rPr>
          <w:spacing w:val="13"/>
        </w:rPr>
        <w:t xml:space="preserve"> </w:t>
      </w:r>
      <w:r>
        <w:rPr>
          <w:spacing w:val="9"/>
        </w:rPr>
        <w:t>技术标准规范，采用开放式体系架构，提供易</w:t>
      </w:r>
      <w:r>
        <w:rPr>
          <w:spacing w:val="8"/>
        </w:rPr>
        <w:t>于理解的标准</w:t>
      </w:r>
      <w:r>
        <w:rPr/>
        <w:t xml:space="preserve"> </w:t>
      </w:r>
      <w:r>
        <w:rPr>
          <w:spacing w:val="6"/>
        </w:rPr>
        <w:t>数据接</w:t>
      </w:r>
      <w:r>
        <w:rPr>
          <w:spacing w:val="-85"/>
        </w:rPr>
        <w:t xml:space="preserve"> </w:t>
      </w:r>
      <w:r>
        <w:rPr>
          <w:spacing w:val="6"/>
        </w:rPr>
        <w:t>口，支持通用的数据传输协议和数据格式，便于实现</w:t>
      </w:r>
      <w:r>
        <w:rPr/>
        <w:t xml:space="preserve"> </w:t>
      </w:r>
      <w:r>
        <w:rPr>
          <w:spacing w:val="8"/>
        </w:rPr>
        <w:t>与其他信息系统集成或数据交换。</w:t>
      </w:r>
    </w:p>
    <w:p>
      <w:pPr>
        <w:pStyle w:val="BodyText"/>
        <w:ind w:left="26" w:right="86" w:firstLine="657"/>
        <w:spacing w:before="55" w:line="340" w:lineRule="auto"/>
        <w:jc w:val="both"/>
        <w:rPr/>
      </w:pPr>
      <w:r>
        <w:rPr>
          <w:b/>
          <w:bCs/>
          <w:spacing w:val="7"/>
        </w:rPr>
        <w:t>第八条</w:t>
      </w:r>
      <w:r>
        <w:rPr>
          <w:spacing w:val="7"/>
        </w:rPr>
        <w:t xml:space="preserve">  </w:t>
      </w:r>
      <w:r>
        <w:rPr>
          <w:spacing w:val="7"/>
        </w:rPr>
        <w:t>会计软件功能应当具备可扩展性，满足当前及</w:t>
      </w:r>
      <w:r>
        <w:rPr>
          <w:spacing w:val="13"/>
        </w:rPr>
        <w:t xml:space="preserve"> </w:t>
      </w:r>
      <w:r>
        <w:rPr>
          <w:spacing w:val="9"/>
        </w:rPr>
        <w:t>可预见时间内的业务需求，方便进行功能和会计数</w:t>
      </w:r>
      <w:r>
        <w:rPr>
          <w:spacing w:val="8"/>
        </w:rPr>
        <w:t>据标准应</w:t>
      </w:r>
      <w:r>
        <w:rPr/>
        <w:t xml:space="preserve"> </w:t>
      </w:r>
      <w:r>
        <w:rPr>
          <w:spacing w:val="5"/>
        </w:rPr>
        <w:t>用的扩展。</w:t>
      </w:r>
    </w:p>
    <w:p>
      <w:pPr>
        <w:spacing w:line="340" w:lineRule="auto"/>
        <w:sectPr>
          <w:footerReference w:type="default" r:id="rId2"/>
          <w:pgSz w:w="11906" w:h="16839"/>
          <w:pgMar w:top="1431" w:right="1710" w:bottom="1140" w:left="1785" w:header="0" w:footer="970" w:gutter="0"/>
        </w:sectPr>
        <w:rPr/>
      </w:pPr>
    </w:p>
    <w:p>
      <w:pPr>
        <w:pStyle w:val="BodyText"/>
        <w:ind w:left="37" w:right="239" w:firstLine="645"/>
        <w:spacing w:before="206" w:line="334" w:lineRule="auto"/>
        <w:rPr/>
      </w:pPr>
      <w:r>
        <w:rPr>
          <w:b/>
          <w:bCs/>
          <w:spacing w:val="7"/>
        </w:rPr>
        <w:t>第九条</w:t>
      </w:r>
      <w:r>
        <w:rPr>
          <w:spacing w:val="7"/>
        </w:rPr>
        <w:t xml:space="preserve">  </w:t>
      </w:r>
      <w:r>
        <w:rPr>
          <w:spacing w:val="7"/>
        </w:rPr>
        <w:t>会计软件设计应当具备灵活性，支持会计信息</w:t>
      </w:r>
      <w:r>
        <w:rPr>
          <w:spacing w:val="13"/>
        </w:rPr>
        <w:t xml:space="preserve"> </w:t>
      </w:r>
      <w:r>
        <w:rPr>
          <w:spacing w:val="8"/>
        </w:rPr>
        <w:t>化业务模式、工作流程和数据等的灵活定义与部署。</w:t>
      </w:r>
    </w:p>
    <w:p>
      <w:pPr>
        <w:pStyle w:val="BodyText"/>
        <w:ind w:left="23" w:right="239" w:firstLine="659"/>
        <w:spacing w:before="54" w:line="342" w:lineRule="auto"/>
        <w:rPr/>
      </w:pPr>
      <w:r>
        <w:rPr>
          <w:b/>
          <w:bCs/>
          <w:spacing w:val="7"/>
        </w:rPr>
        <w:t>第十条</w:t>
      </w:r>
      <w:r>
        <w:rPr>
          <w:spacing w:val="7"/>
        </w:rPr>
        <w:t xml:space="preserve">  </w:t>
      </w:r>
      <w:r>
        <w:rPr>
          <w:spacing w:val="7"/>
        </w:rPr>
        <w:t>会计软件性能应当具备稳定性，能够有效防范</w:t>
      </w:r>
      <w:r>
        <w:rPr>
          <w:spacing w:val="13"/>
        </w:rPr>
        <w:t xml:space="preserve"> </w:t>
      </w:r>
      <w:r>
        <w:rPr>
          <w:spacing w:val="9"/>
        </w:rPr>
        <w:t>和消除用户误操作和恶性操作而产生系统错误甚至故障</w:t>
      </w:r>
      <w:r>
        <w:rPr>
          <w:spacing w:val="8"/>
        </w:rPr>
        <w:t>，能</w:t>
      </w:r>
      <w:r>
        <w:rPr/>
        <w:t xml:space="preserve"> </w:t>
      </w:r>
      <w:r>
        <w:rPr>
          <w:spacing w:val="9"/>
        </w:rPr>
        <w:t>够通过自动或手工方式消除运行环境造成的影响，快速</w:t>
      </w:r>
      <w:r>
        <w:rPr>
          <w:spacing w:val="8"/>
        </w:rPr>
        <w:t>恢复</w:t>
      </w:r>
      <w:r>
        <w:rPr/>
        <w:t xml:space="preserve"> </w:t>
      </w:r>
      <w:r>
        <w:rPr>
          <w:spacing w:val="5"/>
        </w:rPr>
        <w:t>正常运行。</w:t>
      </w:r>
    </w:p>
    <w:p>
      <w:pPr>
        <w:pStyle w:val="BodyText"/>
        <w:ind w:left="34" w:right="242" w:firstLine="649"/>
        <w:spacing w:before="54" w:line="340" w:lineRule="auto"/>
        <w:jc w:val="both"/>
        <w:rPr/>
      </w:pPr>
      <w:r>
        <w:rPr>
          <w:b/>
          <w:bCs/>
          <w:spacing w:val="13"/>
        </w:rPr>
        <w:t>第十一条</w:t>
      </w:r>
      <w:r>
        <w:rPr>
          <w:spacing w:val="13"/>
        </w:rPr>
        <w:t xml:space="preserve">  </w:t>
      </w:r>
      <w:r>
        <w:rPr>
          <w:spacing w:val="13"/>
        </w:rPr>
        <w:t>会计软件应当具备安全性,能够及时保存会</w:t>
      </w:r>
      <w:r>
        <w:rPr>
          <w:spacing w:val="12"/>
        </w:rPr>
        <w:t xml:space="preserve"> </w:t>
      </w:r>
      <w:r>
        <w:rPr>
          <w:spacing w:val="14"/>
        </w:rPr>
        <w:t>计数据处理关键业务过程记录,有效防止非授权访问，充分</w:t>
      </w:r>
      <w:r>
        <w:rPr>
          <w:spacing w:val="13"/>
        </w:rPr>
        <w:t xml:space="preserve"> </w:t>
      </w:r>
      <w:r>
        <w:rPr>
          <w:spacing w:val="8"/>
        </w:rPr>
        <w:t>防御恶意攻击，保障会计数据安全。</w:t>
      </w:r>
    </w:p>
    <w:p>
      <w:pPr>
        <w:pStyle w:val="BodyText"/>
        <w:ind w:left="29" w:right="239" w:firstLine="654"/>
        <w:spacing w:before="52" w:line="339" w:lineRule="auto"/>
        <w:jc w:val="both"/>
        <w:rPr/>
      </w:pPr>
      <w:r>
        <w:rPr>
          <w:b/>
          <w:bCs/>
          <w:spacing w:val="20"/>
        </w:rPr>
        <w:t>第十二条</w:t>
      </w:r>
      <w:r>
        <w:rPr>
          <w:spacing w:val="20"/>
        </w:rPr>
        <w:t xml:space="preserve">  </w:t>
      </w:r>
      <w:r>
        <w:rPr>
          <w:spacing w:val="20"/>
        </w:rPr>
        <w:t>会计软件服务商应当积极探索现代信息技</w:t>
      </w:r>
      <w:r>
        <w:rPr>
          <w:spacing w:val="14"/>
        </w:rPr>
        <w:t xml:space="preserve"> </w:t>
      </w:r>
      <w:r>
        <w:rPr>
          <w:spacing w:val="9"/>
        </w:rPr>
        <w:t>术在会计领域的应用，在会计软件的研究开</w:t>
      </w:r>
      <w:r>
        <w:rPr>
          <w:spacing w:val="8"/>
        </w:rPr>
        <w:t>发中保持技术更</w:t>
      </w:r>
      <w:r>
        <w:rPr/>
        <w:t xml:space="preserve"> </w:t>
      </w:r>
      <w:r>
        <w:rPr>
          <w:spacing w:val="9"/>
        </w:rPr>
        <w:t>新迭代，积极助力会计数字化转型和会计职能作用发</w:t>
      </w:r>
      <w:r>
        <w:rPr>
          <w:spacing w:val="8"/>
        </w:rPr>
        <w:t>挥。</w:t>
      </w:r>
    </w:p>
    <w:p>
      <w:pPr>
        <w:pStyle w:val="BodyText"/>
        <w:ind w:left="40" w:right="242" w:firstLine="643"/>
        <w:spacing w:before="55" w:line="339" w:lineRule="auto"/>
        <w:jc w:val="both"/>
        <w:rPr/>
      </w:pPr>
      <w:r>
        <w:rPr>
          <w:b/>
          <w:bCs/>
          <w:spacing w:val="7"/>
        </w:rPr>
        <w:t>第十三条</w:t>
      </w:r>
      <w:r>
        <w:rPr>
          <w:spacing w:val="7"/>
        </w:rPr>
        <w:t xml:space="preserve">  </w:t>
      </w:r>
      <w:r>
        <w:rPr>
          <w:spacing w:val="7"/>
        </w:rPr>
        <w:t>会计软件的界面应当优先使用中文，遵循中</w:t>
      </w:r>
      <w:r>
        <w:rPr>
          <w:spacing w:val="7"/>
        </w:rPr>
        <w:t xml:space="preserve"> </w:t>
      </w:r>
      <w:r>
        <w:rPr>
          <w:spacing w:val="8"/>
        </w:rPr>
        <w:t>文编码国家标准并提供对中文处理的支持，可以同时提供外</w:t>
      </w:r>
      <w:r>
        <w:rPr>
          <w:spacing w:val="8"/>
        </w:rPr>
        <w:t xml:space="preserve"> </w:t>
      </w:r>
      <w:r>
        <w:rPr>
          <w:spacing w:val="8"/>
        </w:rPr>
        <w:t>国或者少数民族文字界面对照和处理支持。</w:t>
      </w:r>
    </w:p>
    <w:p>
      <w:pPr>
        <w:pStyle w:val="BodyText"/>
        <w:ind w:left="36" w:right="239" w:firstLine="647"/>
        <w:spacing w:before="58" w:line="339" w:lineRule="auto"/>
        <w:jc w:val="both"/>
        <w:rPr/>
      </w:pPr>
      <w:r>
        <w:rPr>
          <w:b/>
          <w:bCs/>
          <w:spacing w:val="20"/>
        </w:rPr>
        <w:t>第十四条</w:t>
      </w:r>
      <w:r>
        <w:rPr>
          <w:spacing w:val="20"/>
        </w:rPr>
        <w:t xml:space="preserve">  </w:t>
      </w:r>
      <w:r>
        <w:rPr>
          <w:spacing w:val="20"/>
        </w:rPr>
        <w:t>会计软件应当支持以人民币作为记账本位</w:t>
      </w:r>
      <w:r>
        <w:rPr>
          <w:spacing w:val="14"/>
        </w:rPr>
        <w:t xml:space="preserve"> </w:t>
      </w:r>
      <w:r>
        <w:rPr>
          <w:spacing w:val="8"/>
        </w:rPr>
        <w:t>币进行会计核算。以人民币以外币种记账的，应当支持折算</w:t>
      </w:r>
      <w:r>
        <w:rPr>
          <w:spacing w:val="14"/>
        </w:rPr>
        <w:t xml:space="preserve"> </w:t>
      </w:r>
      <w:r>
        <w:rPr>
          <w:spacing w:val="7"/>
        </w:rPr>
        <w:t>为人民币编报财务会计报告。</w:t>
      </w:r>
    </w:p>
    <w:p>
      <w:pPr>
        <w:ind w:left="2502"/>
        <w:spacing w:before="285" w:line="412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会计数据输入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34" w:firstLine="649"/>
        <w:spacing w:before="102" w:line="339" w:lineRule="auto"/>
        <w:jc w:val="both"/>
        <w:rPr/>
      </w:pPr>
      <w:r>
        <w:rPr>
          <w:b/>
          <w:bCs/>
          <w:spacing w:val="7"/>
        </w:rPr>
        <w:t>第十五条</w:t>
      </w:r>
      <w:r>
        <w:rPr>
          <w:spacing w:val="7"/>
        </w:rPr>
        <w:t xml:space="preserve">  </w:t>
      </w:r>
      <w:r>
        <w:rPr>
          <w:spacing w:val="7"/>
        </w:rPr>
        <w:t>会计软件应当具备会计数据输入功能，支持</w:t>
      </w:r>
      <w:r>
        <w:rPr>
          <w:spacing w:val="3"/>
        </w:rPr>
        <w:t xml:space="preserve">  </w:t>
      </w:r>
      <w:r>
        <w:rPr>
          <w:spacing w:val="8"/>
        </w:rPr>
        <w:t>网络报文传输、文件导入和手工录入等输入方式。会计软件</w:t>
      </w:r>
      <w:r>
        <w:rPr>
          <w:spacing w:val="7"/>
        </w:rPr>
        <w:t xml:space="preserve">  </w:t>
      </w:r>
      <w:r>
        <w:rPr>
          <w:spacing w:val="6"/>
        </w:rPr>
        <w:t>应具备输入数据校验功能，对于软件中已有的相关</w:t>
      </w:r>
      <w:r>
        <w:rPr>
          <w:spacing w:val="5"/>
        </w:rPr>
        <w:t>数据内容，</w:t>
      </w:r>
    </w:p>
    <w:p>
      <w:pPr>
        <w:spacing w:line="339" w:lineRule="auto"/>
        <w:sectPr>
          <w:footerReference w:type="default" r:id="rId3"/>
          <w:pgSz w:w="11906" w:h="16839"/>
          <w:pgMar w:top="1431" w:right="1557" w:bottom="1140" w:left="1785" w:header="0" w:footer="971" w:gutter="0"/>
        </w:sectPr>
        <w:rPr/>
      </w:pPr>
    </w:p>
    <w:p>
      <w:pPr>
        <w:pStyle w:val="BodyText"/>
        <w:ind w:left="26" w:right="16" w:firstLine="7"/>
        <w:spacing w:before="208" w:line="335" w:lineRule="auto"/>
        <w:rPr/>
      </w:pPr>
      <w:r>
        <w:rPr>
          <w:spacing w:val="21"/>
        </w:rPr>
        <w:t>支持对新输入会计数据与已有相关数据的准确性和一致性</w:t>
      </w:r>
      <w:r>
        <w:rPr>
          <w:spacing w:val="7"/>
        </w:rPr>
        <w:t xml:space="preserve"> </w:t>
      </w:r>
      <w:r>
        <w:rPr>
          <w:spacing w:val="5"/>
        </w:rPr>
        <w:t>进行校验。</w:t>
      </w:r>
    </w:p>
    <w:p>
      <w:pPr>
        <w:pStyle w:val="BodyText"/>
        <w:ind w:left="35" w:right="14" w:firstLine="648"/>
        <w:spacing w:before="49" w:line="339" w:lineRule="auto"/>
        <w:jc w:val="both"/>
        <w:rPr/>
      </w:pPr>
      <w:r>
        <w:rPr>
          <w:b/>
          <w:bCs/>
          <w:spacing w:val="20"/>
        </w:rPr>
        <w:t>第十六条</w:t>
      </w:r>
      <w:r>
        <w:rPr>
          <w:spacing w:val="20"/>
        </w:rPr>
        <w:t xml:space="preserve">  </w:t>
      </w:r>
      <w:r>
        <w:rPr>
          <w:spacing w:val="20"/>
        </w:rPr>
        <w:t>会计软件应当支持与业务软件系统的一体</w:t>
      </w:r>
      <w:r>
        <w:rPr>
          <w:spacing w:val="12"/>
        </w:rPr>
        <w:t xml:space="preserve"> </w:t>
      </w:r>
      <w:r>
        <w:rPr>
          <w:spacing w:val="8"/>
        </w:rPr>
        <w:t>化应用，确保会计数据真实、完整、安全地传输，实现电子</w:t>
      </w:r>
      <w:r>
        <w:rPr>
          <w:spacing w:val="13"/>
        </w:rPr>
        <w:t xml:space="preserve"> </w:t>
      </w:r>
      <w:r>
        <w:rPr>
          <w:spacing w:val="7"/>
        </w:rPr>
        <w:t>原始凭证自动生成电子记账凭证。</w:t>
      </w:r>
    </w:p>
    <w:p>
      <w:pPr>
        <w:pStyle w:val="BodyText"/>
        <w:ind w:left="30" w:right="11" w:firstLine="653"/>
        <w:spacing w:before="56" w:line="339" w:lineRule="auto"/>
        <w:jc w:val="both"/>
        <w:rPr/>
      </w:pPr>
      <w:r>
        <w:rPr>
          <w:b/>
          <w:bCs/>
          <w:spacing w:val="20"/>
        </w:rPr>
        <w:t>第十七条</w:t>
      </w:r>
      <w:r>
        <w:rPr>
          <w:spacing w:val="20"/>
        </w:rPr>
        <w:t xml:space="preserve">  </w:t>
      </w:r>
      <w:r>
        <w:rPr>
          <w:spacing w:val="20"/>
        </w:rPr>
        <w:t>会计软件应当能够接收电子原始凭证等会</w:t>
      </w:r>
      <w:r>
        <w:rPr>
          <w:spacing w:val="14"/>
        </w:rPr>
        <w:t xml:space="preserve"> </w:t>
      </w:r>
      <w:r>
        <w:rPr>
          <w:spacing w:val="8"/>
        </w:rPr>
        <w:t>计数据，支持通过查验电子签名等方式检查电子原始凭证的</w:t>
      </w:r>
      <w:r>
        <w:rPr>
          <w:spacing w:val="18"/>
        </w:rPr>
        <w:t xml:space="preserve"> </w:t>
      </w:r>
      <w:r>
        <w:rPr>
          <w:spacing w:val="6"/>
        </w:rPr>
        <w:t>合法性、真实性。</w:t>
      </w:r>
    </w:p>
    <w:p>
      <w:pPr>
        <w:pStyle w:val="BodyText"/>
        <w:ind w:left="34" w:right="13" w:firstLine="649"/>
        <w:spacing w:before="57" w:line="339" w:lineRule="auto"/>
        <w:jc w:val="both"/>
        <w:rPr/>
      </w:pPr>
      <w:r>
        <w:rPr>
          <w:b/>
          <w:bCs/>
          <w:spacing w:val="7"/>
        </w:rPr>
        <w:t>第十八条</w:t>
      </w:r>
      <w:r>
        <w:rPr>
          <w:spacing w:val="7"/>
        </w:rPr>
        <w:t xml:space="preserve">  </w:t>
      </w:r>
      <w:r>
        <w:rPr>
          <w:spacing w:val="7"/>
        </w:rPr>
        <w:t>会计软件应当准确、完整、有效读取电子会</w:t>
      </w:r>
      <w:r>
        <w:rPr>
          <w:spacing w:val="7"/>
        </w:rPr>
        <w:t xml:space="preserve"> </w:t>
      </w:r>
      <w:r>
        <w:rPr>
          <w:spacing w:val="8"/>
        </w:rPr>
        <w:t>计凭证中的数据，真实、直观、安全呈现电子会计凭证所承</w:t>
      </w:r>
      <w:r>
        <w:rPr>
          <w:spacing w:val="16"/>
        </w:rPr>
        <w:t xml:space="preserve"> </w:t>
      </w:r>
      <w:r>
        <w:rPr>
          <w:spacing w:val="3"/>
        </w:rPr>
        <w:t>载的信息。</w:t>
      </w:r>
    </w:p>
    <w:p>
      <w:pPr>
        <w:pStyle w:val="BodyText"/>
        <w:ind w:left="34" w:right="16" w:firstLine="638"/>
        <w:spacing w:before="56" w:line="333" w:lineRule="auto"/>
        <w:rPr/>
      </w:pPr>
      <w:r>
        <w:rPr>
          <w:spacing w:val="8"/>
        </w:rPr>
        <w:t>会计软件应当适配电子凭证会计数据标准，支持按照电</w:t>
      </w:r>
      <w:r>
        <w:rPr>
          <w:spacing w:val="12"/>
        </w:rPr>
        <w:t xml:space="preserve"> </w:t>
      </w:r>
      <w:r>
        <w:rPr>
          <w:spacing w:val="8"/>
        </w:rPr>
        <w:t>子凭证会计数据标准解析符合标准的电子会计凭证。</w:t>
      </w:r>
    </w:p>
    <w:p>
      <w:pPr>
        <w:ind w:left="2502"/>
        <w:spacing w:before="286" w:line="413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第四章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会计数据处理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26" w:right="11" w:firstLine="657"/>
        <w:spacing w:before="101" w:line="342" w:lineRule="auto"/>
        <w:jc w:val="both"/>
        <w:rPr/>
      </w:pPr>
      <w:r>
        <w:rPr>
          <w:b/>
          <w:bCs/>
          <w:spacing w:val="7"/>
        </w:rPr>
        <w:t>第十九条</w:t>
      </w:r>
      <w:r>
        <w:rPr>
          <w:spacing w:val="7"/>
        </w:rPr>
        <w:t xml:space="preserve">  </w:t>
      </w:r>
      <w:r>
        <w:rPr>
          <w:spacing w:val="7"/>
        </w:rPr>
        <w:t>会计软件应当安全、可靠地传输、存储、转</w:t>
      </w:r>
      <w:r>
        <w:rPr>
          <w:spacing w:val="10"/>
        </w:rPr>
        <w:t xml:space="preserve"> </w:t>
      </w:r>
      <w:r>
        <w:rPr>
          <w:spacing w:val="9"/>
        </w:rPr>
        <w:t>换、利用会计数据。对内部生成和从外部接收的电</w:t>
      </w:r>
      <w:r>
        <w:rPr>
          <w:spacing w:val="8"/>
        </w:rPr>
        <w:t>子会计凭</w:t>
      </w:r>
      <w:r>
        <w:rPr/>
        <w:t xml:space="preserve"> </w:t>
      </w:r>
      <w:r>
        <w:rPr>
          <w:spacing w:val="9"/>
        </w:rPr>
        <w:t>证，能准确识别和防止信息被篡改，能够如实、直</w:t>
      </w:r>
      <w:r>
        <w:rPr>
          <w:spacing w:val="8"/>
        </w:rPr>
        <w:t>观地向用</w:t>
      </w:r>
      <w:r>
        <w:rPr/>
        <w:t xml:space="preserve"> </w:t>
      </w:r>
      <w:r>
        <w:rPr>
          <w:spacing w:val="8"/>
        </w:rPr>
        <w:t>户呈现凭证的真实性等状态。</w:t>
      </w:r>
    </w:p>
    <w:p>
      <w:pPr>
        <w:pStyle w:val="BodyText"/>
        <w:ind w:left="34" w:right="11" w:firstLine="649"/>
        <w:spacing w:before="58" w:line="334" w:lineRule="auto"/>
        <w:rPr/>
      </w:pPr>
      <w:r>
        <w:rPr>
          <w:b/>
          <w:bCs/>
          <w:spacing w:val="20"/>
        </w:rPr>
        <w:t>第二十条</w:t>
      </w:r>
      <w:r>
        <w:rPr>
          <w:spacing w:val="20"/>
        </w:rPr>
        <w:t xml:space="preserve">  </w:t>
      </w:r>
      <w:r>
        <w:rPr>
          <w:spacing w:val="20"/>
        </w:rPr>
        <w:t>会计软件的数据处理功能设置应当符合国</w:t>
      </w:r>
      <w:r>
        <w:rPr>
          <w:spacing w:val="14"/>
        </w:rPr>
        <w:t xml:space="preserve"> </w:t>
      </w:r>
      <w:r>
        <w:rPr>
          <w:spacing w:val="7"/>
        </w:rPr>
        <w:t>家统一的会计制度要求。</w:t>
      </w:r>
    </w:p>
    <w:p>
      <w:pPr>
        <w:pStyle w:val="BodyText"/>
        <w:ind w:left="22" w:right="13" w:firstLine="636"/>
        <w:spacing w:before="54" w:line="333" w:lineRule="auto"/>
        <w:rPr/>
      </w:pPr>
      <w:r>
        <w:rPr>
          <w:spacing w:val="9"/>
        </w:rPr>
        <w:t>（一）会计软件应当同时提供国家统一的会计制度允许</w:t>
      </w:r>
      <w:r>
        <w:rPr>
          <w:spacing w:val="3"/>
        </w:rPr>
        <w:t xml:space="preserve"> </w:t>
      </w:r>
      <w:r>
        <w:rPr>
          <w:spacing w:val="9"/>
        </w:rPr>
        <w:t>使用的多种会计核算方法，以供用户选择。会计软件对会计</w:t>
      </w:r>
    </w:p>
    <w:p>
      <w:pPr>
        <w:spacing w:line="333" w:lineRule="auto"/>
        <w:sectPr>
          <w:footerReference w:type="default" r:id="rId4"/>
          <w:pgSz w:w="11906" w:h="16839"/>
          <w:pgMar w:top="1431" w:right="1785" w:bottom="1140" w:left="1785" w:header="0" w:footer="970" w:gutter="0"/>
        </w:sectPr>
        <w:rPr/>
      </w:pPr>
    </w:p>
    <w:p>
      <w:pPr>
        <w:pStyle w:val="BodyText"/>
        <w:ind w:left="25"/>
        <w:spacing w:before="207" w:line="219" w:lineRule="auto"/>
        <w:rPr/>
      </w:pPr>
      <w:r>
        <w:rPr>
          <w:spacing w:val="9"/>
        </w:rPr>
        <w:t>核算方法的更改过程，在系统内应当有相应的记录。</w:t>
      </w:r>
    </w:p>
    <w:p>
      <w:pPr>
        <w:pStyle w:val="BodyText"/>
        <w:ind w:left="31" w:right="100" w:firstLine="627"/>
        <w:spacing w:before="221" w:line="284" w:lineRule="auto"/>
        <w:rPr/>
      </w:pPr>
      <w:r>
        <w:rPr>
          <w:spacing w:val="23"/>
        </w:rPr>
        <w:t>（二）会计软件应当提供符合国家统一的会计制</w:t>
      </w:r>
      <w:r>
        <w:rPr>
          <w:spacing w:val="22"/>
        </w:rPr>
        <w:t>度的</w:t>
      </w:r>
      <w:r>
        <w:rPr/>
        <w:t xml:space="preserve"> </w:t>
      </w:r>
      <w:r>
        <w:rPr>
          <w:spacing w:val="8"/>
        </w:rPr>
        <w:t>会计科目分类和编码功能，支持单位进一步扩展应用。</w:t>
      </w:r>
    </w:p>
    <w:p>
      <w:pPr>
        <w:pStyle w:val="BodyText"/>
        <w:ind w:left="30" w:right="100" w:firstLine="629"/>
        <w:spacing w:before="220" w:line="334" w:lineRule="auto"/>
        <w:rPr/>
      </w:pPr>
      <w:r>
        <w:rPr>
          <w:spacing w:val="9"/>
        </w:rPr>
        <w:t>（三）会计软件应当提供自定义辅助核算项目功能，支</w:t>
      </w:r>
      <w:r>
        <w:rPr>
          <w:spacing w:val="1"/>
        </w:rPr>
        <w:t xml:space="preserve"> </w:t>
      </w:r>
      <w:r>
        <w:rPr>
          <w:spacing w:val="8"/>
        </w:rPr>
        <w:t>持单位结合实际情况开展多维度会计数据分析。</w:t>
      </w:r>
    </w:p>
    <w:p>
      <w:pPr>
        <w:pStyle w:val="BodyText"/>
        <w:ind w:left="53" w:right="95" w:firstLine="629"/>
        <w:spacing w:before="55" w:line="335" w:lineRule="auto"/>
        <w:rPr/>
      </w:pPr>
      <w:r>
        <w:rPr>
          <w:b/>
          <w:bCs/>
          <w:spacing w:val="20"/>
        </w:rPr>
        <w:t>第二十一条</w:t>
      </w:r>
      <w:r>
        <w:rPr>
          <w:spacing w:val="20"/>
        </w:rPr>
        <w:t xml:space="preserve">  </w:t>
      </w:r>
      <w:r>
        <w:rPr>
          <w:spacing w:val="20"/>
        </w:rPr>
        <w:t>会计软件应当提供填制和生成记账凭证</w:t>
      </w:r>
      <w:r>
        <w:rPr>
          <w:spacing w:val="11"/>
        </w:rPr>
        <w:t xml:space="preserve"> </w:t>
      </w:r>
      <w:r>
        <w:rPr>
          <w:spacing w:val="-3"/>
        </w:rPr>
        <w:t>的功能。</w:t>
      </w:r>
    </w:p>
    <w:p>
      <w:pPr>
        <w:pStyle w:val="BodyText"/>
        <w:ind w:left="30" w:right="97" w:firstLine="629"/>
        <w:spacing w:before="48" w:line="342" w:lineRule="auto"/>
        <w:jc w:val="both"/>
        <w:rPr/>
      </w:pPr>
      <w:r>
        <w:rPr>
          <w:spacing w:val="9"/>
        </w:rPr>
        <w:t>（一）会计软件应当支持审签程序自动化，能够根据预</w:t>
      </w:r>
      <w:r>
        <w:rPr>
          <w:spacing w:val="1"/>
        </w:rPr>
        <w:t xml:space="preserve"> </w:t>
      </w:r>
      <w:r>
        <w:rPr>
          <w:spacing w:val="9"/>
        </w:rPr>
        <w:t>置的审核规则实现电子会计凭证数据、业务数</w:t>
      </w:r>
      <w:r>
        <w:rPr>
          <w:spacing w:val="8"/>
        </w:rPr>
        <w:t>据和资金支付</w:t>
      </w:r>
      <w:r>
        <w:rPr/>
        <w:t xml:space="preserve"> </w:t>
      </w:r>
      <w:r>
        <w:rPr>
          <w:spacing w:val="8"/>
        </w:rPr>
        <w:t>数据等相关数据的自动关联和相互校验。校验无误的电子原</w:t>
      </w:r>
      <w:r>
        <w:rPr>
          <w:spacing w:val="18"/>
        </w:rPr>
        <w:t xml:space="preserve"> </w:t>
      </w:r>
      <w:r>
        <w:rPr>
          <w:spacing w:val="8"/>
        </w:rPr>
        <w:t>始凭证可自动填制电子记账凭证，并进行会计入账。</w:t>
      </w:r>
    </w:p>
    <w:p>
      <w:pPr>
        <w:pStyle w:val="BodyText"/>
        <w:ind w:left="30" w:right="8" w:firstLine="642"/>
        <w:spacing w:before="55" w:line="340" w:lineRule="auto"/>
        <w:jc w:val="both"/>
        <w:rPr/>
      </w:pPr>
      <w:r>
        <w:rPr>
          <w:spacing w:val="-1"/>
        </w:rPr>
        <w:t>会计软件的自动审核规则应当可查询、可校验、可追溯。</w:t>
      </w:r>
      <w:r>
        <w:rPr>
          <w:spacing w:val="10"/>
        </w:rPr>
        <w:t xml:space="preserve"> </w:t>
      </w:r>
      <w:r>
        <w:rPr>
          <w:spacing w:val="21"/>
        </w:rPr>
        <w:t>会计软件应当支持用户针对特定审签程序的系统自动化处</w:t>
      </w:r>
      <w:r>
        <w:rPr>
          <w:spacing w:val="11"/>
        </w:rPr>
        <w:t xml:space="preserve"> </w:t>
      </w:r>
      <w:r>
        <w:rPr>
          <w:spacing w:val="6"/>
        </w:rPr>
        <w:t>理进行授权操作。</w:t>
      </w:r>
    </w:p>
    <w:p>
      <w:pPr>
        <w:pStyle w:val="BodyText"/>
        <w:ind w:left="25" w:right="97" w:firstLine="634"/>
        <w:spacing w:before="54" w:line="306" w:lineRule="auto"/>
        <w:rPr/>
      </w:pPr>
      <w:r>
        <w:rPr>
          <w:spacing w:val="9"/>
        </w:rPr>
        <w:t>（二）会计软件应当按照国家统一的会计制度进行会计</w:t>
      </w:r>
      <w:r>
        <w:rPr>
          <w:spacing w:val="3"/>
        </w:rPr>
        <w:t xml:space="preserve"> </w:t>
      </w:r>
      <w:r>
        <w:rPr>
          <w:spacing w:val="9"/>
        </w:rPr>
        <w:t>核算，具备经办、审核、审批等必要的审签程序并防止电子</w:t>
      </w:r>
      <w:r>
        <w:rPr/>
        <w:t xml:space="preserve"> </w:t>
      </w:r>
      <w:r>
        <w:rPr>
          <w:spacing w:val="7"/>
        </w:rPr>
        <w:t>会计凭证重复入账。</w:t>
      </w:r>
    </w:p>
    <w:p>
      <w:pPr>
        <w:pStyle w:val="BodyText"/>
        <w:ind w:left="25" w:firstLine="634"/>
        <w:spacing w:before="224" w:line="317" w:lineRule="auto"/>
        <w:rPr/>
      </w:pPr>
      <w:r>
        <w:rPr>
          <w:spacing w:val="9"/>
        </w:rPr>
        <w:t>（三）会计软件应当提供不可逆的记账功能，不得提供</w:t>
      </w:r>
      <w:r>
        <w:rPr>
          <w:spacing w:val="1"/>
        </w:rPr>
        <w:t xml:space="preserve"> </w:t>
      </w:r>
      <w:r>
        <w:rPr>
          <w:spacing w:val="9"/>
        </w:rPr>
        <w:t>对已记账凭证的删除和插入功能，确保对同类已记账</w:t>
      </w:r>
      <w:r>
        <w:rPr>
          <w:spacing w:val="8"/>
        </w:rPr>
        <w:t>凭证的</w:t>
      </w:r>
      <w:r>
        <w:rPr/>
        <w:t xml:space="preserve"> </w:t>
      </w:r>
      <w:r>
        <w:rPr>
          <w:spacing w:val="1"/>
        </w:rPr>
        <w:t>连续编号，不得提供对已记账凭证日期、币种、</w:t>
      </w:r>
      <w:r>
        <w:rPr/>
        <w:t>汇率、金额、</w:t>
      </w:r>
      <w:r>
        <w:rPr/>
        <w:t xml:space="preserve"> </w:t>
      </w:r>
      <w:r>
        <w:rPr>
          <w:spacing w:val="8"/>
        </w:rPr>
        <w:t>科目、操作人等的修改功能。</w:t>
      </w:r>
    </w:p>
    <w:p>
      <w:pPr>
        <w:pStyle w:val="BodyText"/>
        <w:ind w:left="36" w:right="97" w:firstLine="622"/>
        <w:spacing w:before="221" w:line="284" w:lineRule="auto"/>
        <w:rPr/>
      </w:pPr>
      <w:r>
        <w:rPr>
          <w:spacing w:val="23"/>
        </w:rPr>
        <w:t>（四）会计软件应当具有按照电子凭证会计数据标准</w:t>
      </w:r>
      <w:r>
        <w:rPr/>
        <w:t xml:space="preserve"> </w:t>
      </w:r>
      <w:r>
        <w:rPr>
          <w:spacing w:val="8"/>
        </w:rPr>
        <w:t>要求处理电子会计凭证，并生成入账信息结构化数据文件的</w:t>
      </w:r>
    </w:p>
    <w:p>
      <w:pPr>
        <w:spacing w:line="284" w:lineRule="auto"/>
        <w:sectPr>
          <w:footerReference w:type="default" r:id="rId5"/>
          <w:pgSz w:w="11906" w:h="16839"/>
          <w:pgMar w:top="1431" w:right="1702" w:bottom="1136" w:left="1785" w:header="0" w:footer="971" w:gutter="0"/>
        </w:sectPr>
        <w:rPr/>
      </w:pPr>
    </w:p>
    <w:p>
      <w:pPr>
        <w:pStyle w:val="BodyText"/>
        <w:ind w:left="34"/>
        <w:spacing w:before="206" w:line="225" w:lineRule="auto"/>
        <w:rPr/>
      </w:pPr>
      <w:r>
        <w:rPr>
          <w:spacing w:val="-1"/>
        </w:rPr>
        <w:t>功能。</w:t>
      </w:r>
    </w:p>
    <w:p>
      <w:pPr>
        <w:pStyle w:val="BodyText"/>
        <w:ind w:left="42" w:right="13" w:firstLine="640"/>
        <w:spacing w:before="211" w:line="333" w:lineRule="auto"/>
        <w:rPr/>
      </w:pPr>
      <w:r>
        <w:rPr>
          <w:b/>
          <w:bCs/>
          <w:spacing w:val="20"/>
        </w:rPr>
        <w:t>第二十二条</w:t>
      </w:r>
      <w:r>
        <w:rPr>
          <w:spacing w:val="20"/>
        </w:rPr>
        <w:t xml:space="preserve">  </w:t>
      </w:r>
      <w:r>
        <w:rPr>
          <w:spacing w:val="20"/>
        </w:rPr>
        <w:t>会计软件应当提供根据审核通过的记账</w:t>
      </w:r>
      <w:r>
        <w:rPr>
          <w:spacing w:val="9"/>
        </w:rPr>
        <w:t xml:space="preserve"> </w:t>
      </w:r>
      <w:r>
        <w:rPr>
          <w:spacing w:val="6"/>
        </w:rPr>
        <w:t>凭证生成账簿的功能。</w:t>
      </w:r>
    </w:p>
    <w:p>
      <w:pPr>
        <w:pStyle w:val="BodyText"/>
        <w:ind w:left="34" w:right="16" w:firstLine="700"/>
        <w:spacing w:before="57" w:line="284" w:lineRule="auto"/>
        <w:rPr/>
      </w:pPr>
      <w:r>
        <w:rPr>
          <w:spacing w:val="19"/>
        </w:rPr>
        <w:t>(一)根据审核通过的记账凭证或者记账凭证</w:t>
      </w:r>
      <w:r>
        <w:rPr>
          <w:spacing w:val="18"/>
        </w:rPr>
        <w:t>汇总表登</w:t>
      </w:r>
      <w:r>
        <w:rPr/>
        <w:t xml:space="preserve"> </w:t>
      </w:r>
      <w:r>
        <w:rPr>
          <w:spacing w:val="4"/>
        </w:rPr>
        <w:t>记总分类账。</w:t>
      </w:r>
    </w:p>
    <w:p>
      <w:pPr>
        <w:pStyle w:val="BodyText"/>
        <w:ind w:left="36" w:right="13" w:firstLine="698"/>
        <w:spacing w:before="222" w:line="284" w:lineRule="auto"/>
        <w:rPr/>
      </w:pPr>
      <w:r>
        <w:rPr>
          <w:spacing w:val="19"/>
        </w:rPr>
        <w:t>(二)根据审核通过的记账凭证和相应原始凭证登</w:t>
      </w:r>
      <w:r>
        <w:rPr>
          <w:spacing w:val="18"/>
        </w:rPr>
        <w:t>记明</w:t>
      </w:r>
      <w:r>
        <w:rPr/>
        <w:t xml:space="preserve"> </w:t>
      </w:r>
      <w:r>
        <w:rPr>
          <w:spacing w:val="3"/>
        </w:rPr>
        <w:t>细分类账。</w:t>
      </w:r>
    </w:p>
    <w:p>
      <w:pPr>
        <w:pStyle w:val="BodyText"/>
        <w:ind w:left="26" w:right="13" w:firstLine="657"/>
        <w:spacing w:before="221" w:line="339" w:lineRule="auto"/>
        <w:jc w:val="both"/>
        <w:rPr/>
      </w:pPr>
      <w:r>
        <w:rPr>
          <w:b/>
          <w:bCs/>
          <w:spacing w:val="20"/>
        </w:rPr>
        <w:t>第二十三条</w:t>
      </w:r>
      <w:r>
        <w:rPr>
          <w:spacing w:val="20"/>
        </w:rPr>
        <w:t xml:space="preserve">  </w:t>
      </w:r>
      <w:r>
        <w:rPr>
          <w:spacing w:val="20"/>
        </w:rPr>
        <w:t>会计软件应当提供自动进行银行对账的</w:t>
      </w:r>
      <w:r>
        <w:rPr>
          <w:spacing w:val="9"/>
        </w:rPr>
        <w:t xml:space="preserve"> </w:t>
      </w:r>
      <w:r>
        <w:rPr>
          <w:spacing w:val="9"/>
        </w:rPr>
        <w:t>功能，根据银行存款账面余额、银行存款日记账与输入</w:t>
      </w:r>
      <w:r>
        <w:rPr>
          <w:spacing w:val="8"/>
        </w:rPr>
        <w:t>的银</w:t>
      </w:r>
      <w:r>
        <w:rPr/>
        <w:t xml:space="preserve"> </w:t>
      </w:r>
      <w:r>
        <w:rPr>
          <w:spacing w:val="9"/>
        </w:rPr>
        <w:t>行对账单，借助适当的手工辅助完成银行对</w:t>
      </w:r>
      <w:r>
        <w:rPr>
          <w:spacing w:val="8"/>
        </w:rPr>
        <w:t>账。</w:t>
      </w:r>
    </w:p>
    <w:p>
      <w:pPr>
        <w:pStyle w:val="BodyText"/>
        <w:ind w:left="31" w:right="13" w:firstLine="651"/>
        <w:spacing w:before="56" w:line="342" w:lineRule="auto"/>
        <w:jc w:val="both"/>
        <w:rPr/>
      </w:pPr>
      <w:r>
        <w:rPr>
          <w:b/>
          <w:bCs/>
          <w:spacing w:val="20"/>
        </w:rPr>
        <w:t>第二十四条</w:t>
      </w:r>
      <w:r>
        <w:rPr>
          <w:spacing w:val="20"/>
        </w:rPr>
        <w:t xml:space="preserve">  </w:t>
      </w:r>
      <w:r>
        <w:rPr>
          <w:spacing w:val="20"/>
        </w:rPr>
        <w:t>会计软件应当提供会计数据按照规定会</w:t>
      </w:r>
      <w:r>
        <w:rPr>
          <w:spacing w:val="9"/>
        </w:rPr>
        <w:t xml:space="preserve"> </w:t>
      </w:r>
      <w:r>
        <w:rPr>
          <w:spacing w:val="8"/>
        </w:rPr>
        <w:t>计期间进行结账的功能。结账前，会计软件应当自动检查本</w:t>
      </w:r>
      <w:r>
        <w:rPr>
          <w:spacing w:val="17"/>
        </w:rPr>
        <w:t xml:space="preserve"> </w:t>
      </w:r>
      <w:r>
        <w:rPr>
          <w:spacing w:val="9"/>
        </w:rPr>
        <w:t>期输入的会计凭证是否全部登记入账，全部</w:t>
      </w:r>
      <w:r>
        <w:rPr>
          <w:spacing w:val="8"/>
        </w:rPr>
        <w:t>登记入账后才能</w:t>
      </w:r>
      <w:r>
        <w:rPr/>
        <w:t xml:space="preserve"> </w:t>
      </w:r>
      <w:r>
        <w:rPr/>
        <w:t>结账。</w:t>
      </w:r>
    </w:p>
    <w:p>
      <w:pPr>
        <w:pStyle w:val="BodyText"/>
        <w:ind w:left="22" w:right="16" w:firstLine="648"/>
        <w:spacing w:before="56" w:line="339" w:lineRule="auto"/>
        <w:jc w:val="both"/>
        <w:rPr/>
      </w:pPr>
      <w:r>
        <w:rPr>
          <w:spacing w:val="8"/>
        </w:rPr>
        <w:t>鼓励会计软件提供跨应用、跨系统的智能结账功能，满</w:t>
      </w:r>
      <w:r>
        <w:rPr>
          <w:spacing w:val="13"/>
        </w:rPr>
        <w:t xml:space="preserve"> </w:t>
      </w:r>
      <w:r>
        <w:rPr>
          <w:spacing w:val="9"/>
        </w:rPr>
        <w:t>足单位多应用、多系统的情况下，加强结账任务协同，提升</w:t>
      </w:r>
      <w:r>
        <w:rPr/>
        <w:t xml:space="preserve"> </w:t>
      </w:r>
      <w:r>
        <w:rPr>
          <w:spacing w:val="6"/>
        </w:rPr>
        <w:t>结账效率。</w:t>
      </w:r>
    </w:p>
    <w:p>
      <w:pPr>
        <w:pStyle w:val="BodyText"/>
        <w:ind w:left="36" w:right="13" w:firstLine="647"/>
        <w:spacing w:before="54" w:line="342" w:lineRule="auto"/>
        <w:jc w:val="both"/>
        <w:rPr/>
      </w:pPr>
      <w:r>
        <w:rPr>
          <w:b/>
          <w:bCs/>
          <w:spacing w:val="20"/>
        </w:rPr>
        <w:t>第二十五条</w:t>
      </w:r>
      <w:r>
        <w:rPr>
          <w:spacing w:val="20"/>
        </w:rPr>
        <w:t xml:space="preserve">  </w:t>
      </w:r>
      <w:r>
        <w:rPr>
          <w:spacing w:val="20"/>
        </w:rPr>
        <w:t>会计软件应当提供符合国家统一的会计</w:t>
      </w:r>
      <w:r>
        <w:rPr>
          <w:spacing w:val="9"/>
        </w:rPr>
        <w:t xml:space="preserve"> </w:t>
      </w:r>
      <w:r>
        <w:rPr>
          <w:spacing w:val="8"/>
        </w:rPr>
        <w:t>制度规定自动编制会计报表的功能。会计软件应当提供会计</w:t>
      </w:r>
      <w:r>
        <w:rPr>
          <w:spacing w:val="12"/>
        </w:rPr>
        <w:t xml:space="preserve"> </w:t>
      </w:r>
      <w:r>
        <w:rPr>
          <w:spacing w:val="8"/>
        </w:rPr>
        <w:t>报表的自定义功能，包括定义会计报表的格式、项目、各项</w:t>
      </w:r>
      <w:r>
        <w:rPr>
          <w:spacing w:val="12"/>
        </w:rPr>
        <w:t xml:space="preserve"> </w:t>
      </w:r>
      <w:r>
        <w:rPr>
          <w:spacing w:val="8"/>
        </w:rPr>
        <w:t>目的数据来源、项目之间的计算逻辑等。</w:t>
      </w:r>
    </w:p>
    <w:p>
      <w:pPr>
        <w:pStyle w:val="BodyText"/>
        <w:ind w:left="40" w:right="11" w:firstLine="643"/>
        <w:spacing w:before="55" w:line="334" w:lineRule="auto"/>
        <w:rPr/>
      </w:pPr>
      <w:r>
        <w:rPr>
          <w:b/>
          <w:bCs/>
          <w:spacing w:val="20"/>
        </w:rPr>
        <w:t>第二十六条</w:t>
      </w:r>
      <w:r>
        <w:rPr>
          <w:spacing w:val="20"/>
        </w:rPr>
        <w:t xml:space="preserve">  </w:t>
      </w:r>
      <w:r>
        <w:rPr>
          <w:spacing w:val="20"/>
        </w:rPr>
        <w:t>鼓励会计软件服务商在会计软件中集成</w:t>
      </w:r>
      <w:r>
        <w:rPr>
          <w:spacing w:val="11"/>
        </w:rPr>
        <w:t xml:space="preserve"> </w:t>
      </w:r>
      <w:r>
        <w:rPr>
          <w:spacing w:val="9"/>
        </w:rPr>
        <w:t>可扩展商业报告语言（</w:t>
      </w:r>
      <w:r>
        <w:rPr/>
        <w:t>XBRL</w:t>
      </w:r>
      <w:r>
        <w:rPr>
          <w:spacing w:val="9"/>
        </w:rPr>
        <w:t>）功能，便于单位生成符合国家</w:t>
      </w:r>
    </w:p>
    <w:p>
      <w:pPr>
        <w:spacing w:line="334" w:lineRule="auto"/>
        <w:sectPr>
          <w:footerReference w:type="default" r:id="rId6"/>
          <w:pgSz w:w="11906" w:h="16839"/>
          <w:pgMar w:top="1431" w:right="1785" w:bottom="1140" w:left="1785" w:header="0" w:footer="971" w:gutter="0"/>
        </w:sectPr>
        <w:rPr/>
      </w:pPr>
    </w:p>
    <w:p>
      <w:pPr>
        <w:pStyle w:val="BodyText"/>
        <w:ind w:left="41"/>
        <w:spacing w:before="207" w:line="219" w:lineRule="auto"/>
        <w:rPr/>
      </w:pPr>
      <w:r>
        <w:rPr>
          <w:spacing w:val="12"/>
        </w:rPr>
        <w:t>统一标准的</w:t>
      </w:r>
      <w:r>
        <w:rPr/>
        <w:t>XBRL</w:t>
      </w:r>
      <w:r>
        <w:rPr>
          <w:spacing w:val="-53"/>
        </w:rPr>
        <w:t xml:space="preserve"> </w:t>
      </w:r>
      <w:r>
        <w:rPr>
          <w:spacing w:val="12"/>
        </w:rPr>
        <w:t>会计数据文件和财务会计报告。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left="2583"/>
        <w:spacing w:before="101" w:line="412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第五章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会计数据输出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36" w:right="86" w:firstLine="647"/>
        <w:spacing w:before="101" w:line="339" w:lineRule="auto"/>
        <w:jc w:val="both"/>
        <w:rPr/>
      </w:pPr>
      <w:r>
        <w:rPr>
          <w:b/>
          <w:bCs/>
          <w:spacing w:val="20"/>
        </w:rPr>
        <w:t>第二十七条</w:t>
      </w:r>
      <w:r>
        <w:rPr>
          <w:spacing w:val="20"/>
        </w:rPr>
        <w:t xml:space="preserve">  </w:t>
      </w:r>
      <w:r>
        <w:rPr>
          <w:spacing w:val="20"/>
        </w:rPr>
        <w:t>会计软件应当提供符合国家统一的会计</w:t>
      </w:r>
      <w:r>
        <w:rPr>
          <w:spacing w:val="11"/>
        </w:rPr>
        <w:t xml:space="preserve"> </w:t>
      </w:r>
      <w:r>
        <w:rPr>
          <w:spacing w:val="8"/>
        </w:rPr>
        <w:t>制度的会计凭证、会计账簿、财务会计报告和其他会计资料</w:t>
      </w:r>
      <w:r>
        <w:rPr>
          <w:spacing w:val="12"/>
        </w:rPr>
        <w:t xml:space="preserve"> </w:t>
      </w:r>
      <w:r>
        <w:rPr>
          <w:spacing w:val="8"/>
        </w:rPr>
        <w:t>的显示、打印、生成版式文件并导出的功能。</w:t>
      </w:r>
    </w:p>
    <w:p>
      <w:pPr>
        <w:pStyle w:val="BodyText"/>
        <w:ind w:left="20" w:right="86" w:firstLine="663"/>
        <w:spacing w:before="56" w:line="339" w:lineRule="auto"/>
        <w:jc w:val="both"/>
        <w:rPr/>
      </w:pPr>
      <w:r>
        <w:rPr>
          <w:b/>
          <w:bCs/>
          <w:spacing w:val="7"/>
        </w:rPr>
        <w:t>第二十八条</w:t>
      </w:r>
      <w:r>
        <w:rPr>
          <w:spacing w:val="7"/>
        </w:rPr>
        <w:t xml:space="preserve">  </w:t>
      </w:r>
      <w:r>
        <w:rPr>
          <w:spacing w:val="7"/>
        </w:rPr>
        <w:t>会计软件应当具有会计资料归档功能，提</w:t>
      </w:r>
      <w:r>
        <w:rPr>
          <w:spacing w:val="6"/>
        </w:rPr>
        <w:t xml:space="preserve"> </w:t>
      </w:r>
      <w:r>
        <w:rPr>
          <w:spacing w:val="6"/>
        </w:rPr>
        <w:t>供导出电子会计档案的接</w:t>
      </w:r>
      <w:r>
        <w:rPr>
          <w:spacing w:val="-75"/>
        </w:rPr>
        <w:t xml:space="preserve"> </w:t>
      </w:r>
      <w:r>
        <w:rPr>
          <w:spacing w:val="6"/>
        </w:rPr>
        <w:t>口，输出归档的电子会计资料应当</w:t>
      </w:r>
      <w:r>
        <w:rPr/>
        <w:t xml:space="preserve"> </w:t>
      </w:r>
      <w:r>
        <w:rPr>
          <w:spacing w:val="9"/>
        </w:rPr>
        <w:t>符合国家有关电子文件归档与电子会计档案管理的要求。</w:t>
      </w:r>
    </w:p>
    <w:p>
      <w:pPr>
        <w:pStyle w:val="BodyText"/>
        <w:ind w:left="34" w:right="7" w:firstLine="649"/>
        <w:spacing w:before="55" w:line="339" w:lineRule="auto"/>
        <w:jc w:val="both"/>
        <w:rPr/>
      </w:pPr>
      <w:r>
        <w:rPr>
          <w:b/>
          <w:bCs/>
          <w:spacing w:val="20"/>
        </w:rPr>
        <w:t>第二十九条</w:t>
      </w:r>
      <w:r>
        <w:rPr>
          <w:spacing w:val="20"/>
        </w:rPr>
        <w:t xml:space="preserve">  </w:t>
      </w:r>
      <w:r>
        <w:rPr>
          <w:spacing w:val="20"/>
        </w:rPr>
        <w:t>会计软件应当具有符合国家统一标准的</w:t>
      </w:r>
      <w:r>
        <w:rPr>
          <w:spacing w:val="11"/>
        </w:rPr>
        <w:t xml:space="preserve"> </w:t>
      </w:r>
      <w:r>
        <w:rPr>
          <w:spacing w:val="-3"/>
        </w:rPr>
        <w:t>数据接</w:t>
      </w:r>
      <w:r>
        <w:rPr>
          <w:spacing w:val="-78"/>
        </w:rPr>
        <w:t xml:space="preserve"> </w:t>
      </w:r>
      <w:r>
        <w:rPr>
          <w:spacing w:val="-3"/>
        </w:rPr>
        <w:t>口，满足系统功能拓展、与外部系统对接和监督需要，</w:t>
      </w:r>
      <w:r>
        <w:rPr/>
        <w:t xml:space="preserve"> </w:t>
      </w:r>
      <w:r>
        <w:rPr>
          <w:spacing w:val="8"/>
        </w:rPr>
        <w:t>支持相关监管机构的信息披露要求。</w:t>
      </w:r>
    </w:p>
    <w:p>
      <w:pPr>
        <w:pStyle w:val="BodyText"/>
        <w:ind w:left="26" w:right="86" w:firstLine="657"/>
        <w:spacing w:before="58" w:line="339" w:lineRule="auto"/>
        <w:jc w:val="both"/>
        <w:rPr/>
      </w:pPr>
      <w:r>
        <w:rPr>
          <w:b/>
          <w:bCs/>
          <w:spacing w:val="20"/>
        </w:rPr>
        <w:t>第三十条</w:t>
      </w:r>
      <w:r>
        <w:rPr>
          <w:spacing w:val="20"/>
        </w:rPr>
        <w:t xml:space="preserve">  </w:t>
      </w:r>
      <w:r>
        <w:rPr>
          <w:spacing w:val="20"/>
        </w:rPr>
        <w:t>鼓励会计软件提供按照标准格式输出各类</w:t>
      </w:r>
      <w:r>
        <w:rPr>
          <w:spacing w:val="14"/>
        </w:rPr>
        <w:t xml:space="preserve"> </w:t>
      </w:r>
      <w:r>
        <w:rPr>
          <w:spacing w:val="9"/>
        </w:rPr>
        <w:t>会计数据的功能，促进会计数据的应用，发挥会计</w:t>
      </w:r>
      <w:r>
        <w:rPr>
          <w:spacing w:val="8"/>
        </w:rPr>
        <w:t>数据的价</w:t>
      </w:r>
      <w:r>
        <w:rPr/>
        <w:t xml:space="preserve"> </w:t>
      </w:r>
      <w:r>
        <w:rPr>
          <w:spacing w:val="-2"/>
        </w:rPr>
        <w:t>值。</w:t>
      </w:r>
    </w:p>
    <w:p>
      <w:pPr>
        <w:ind w:left="2583"/>
        <w:spacing w:before="284" w:line="412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第六章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会计软件安全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22" w:firstLine="660"/>
        <w:spacing w:before="102" w:line="342" w:lineRule="auto"/>
        <w:rPr/>
      </w:pPr>
      <w:r>
        <w:rPr>
          <w:b/>
          <w:bCs/>
          <w:spacing w:val="7"/>
        </w:rPr>
        <w:t>第三十一条</w:t>
      </w:r>
      <w:r>
        <w:rPr>
          <w:spacing w:val="7"/>
        </w:rPr>
        <w:t xml:space="preserve">  </w:t>
      </w:r>
      <w:r>
        <w:rPr>
          <w:spacing w:val="7"/>
        </w:rPr>
        <w:t>会计软件运行、处理应当安全可靠，根据</w:t>
      </w:r>
      <w:r>
        <w:rPr>
          <w:spacing w:val="4"/>
        </w:rPr>
        <w:t xml:space="preserve"> </w:t>
      </w:r>
      <w:r>
        <w:rPr>
          <w:spacing w:val="9"/>
        </w:rPr>
        <w:t>需要采取安全认证、电子签名、数字加密和可信存证等技术</w:t>
      </w:r>
      <w:r>
        <w:rPr>
          <w:spacing w:val="2"/>
        </w:rPr>
        <w:t xml:space="preserve"> </w:t>
      </w:r>
      <w:r>
        <w:rPr>
          <w:spacing w:val="11"/>
        </w:rPr>
        <w:t>手段，防止非授权访问，防范数据库中的会计数据被</w:t>
      </w:r>
      <w:r>
        <w:rPr>
          <w:spacing w:val="10"/>
        </w:rPr>
        <w:t>篡改，</w:t>
      </w:r>
      <w:r>
        <w:rPr/>
        <w:t xml:space="preserve"> </w:t>
      </w:r>
      <w:r>
        <w:rPr/>
        <w:t>保障会计处理过程安全可信，以及会计数据可验证、可溯源。</w:t>
      </w:r>
    </w:p>
    <w:p>
      <w:pPr>
        <w:pStyle w:val="BodyText"/>
        <w:ind w:left="22" w:right="86" w:firstLine="660"/>
        <w:spacing w:before="53" w:line="334" w:lineRule="auto"/>
        <w:rPr/>
      </w:pPr>
      <w:r>
        <w:rPr>
          <w:b/>
          <w:bCs/>
          <w:spacing w:val="7"/>
        </w:rPr>
        <w:t>第三十二条</w:t>
      </w:r>
      <w:r>
        <w:rPr>
          <w:spacing w:val="7"/>
        </w:rPr>
        <w:t xml:space="preserve">  </w:t>
      </w:r>
      <w:r>
        <w:rPr>
          <w:spacing w:val="7"/>
        </w:rPr>
        <w:t>会计软件应当能够记录用户操作日志，确</w:t>
      </w:r>
      <w:r>
        <w:rPr>
          <w:spacing w:val="6"/>
        </w:rPr>
        <w:t xml:space="preserve"> </w:t>
      </w:r>
      <w:r>
        <w:rPr>
          <w:spacing w:val="6"/>
        </w:rPr>
        <w:t>保</w:t>
      </w:r>
      <w:r>
        <w:rPr>
          <w:spacing w:val="-77"/>
        </w:rPr>
        <w:t xml:space="preserve"> </w:t>
      </w:r>
      <w:r>
        <w:rPr>
          <w:spacing w:val="6"/>
        </w:rPr>
        <w:t>日志的安全、完整，提供按操作人员、操作时间和操作内</w:t>
      </w:r>
    </w:p>
    <w:p>
      <w:pPr>
        <w:spacing w:line="334" w:lineRule="auto"/>
        <w:sectPr>
          <w:footerReference w:type="default" r:id="rId7"/>
          <w:pgSz w:w="11906" w:h="16839"/>
          <w:pgMar w:top="1431" w:right="1710" w:bottom="1136" w:left="1785" w:header="0" w:footer="968" w:gutter="0"/>
        </w:sectPr>
        <w:rPr/>
      </w:pPr>
    </w:p>
    <w:p>
      <w:pPr>
        <w:pStyle w:val="BodyText"/>
        <w:ind w:left="31"/>
        <w:spacing w:before="207" w:line="219" w:lineRule="auto"/>
        <w:rPr/>
      </w:pPr>
      <w:r>
        <w:rPr>
          <w:spacing w:val="8"/>
        </w:rPr>
        <w:t>容查询日志的功能，并能以简单易懂的形式输出。</w:t>
      </w:r>
    </w:p>
    <w:p>
      <w:pPr>
        <w:pStyle w:val="BodyText"/>
        <w:ind w:left="30" w:right="11" w:firstLine="653"/>
        <w:spacing w:before="219" w:line="339" w:lineRule="auto"/>
        <w:jc w:val="both"/>
        <w:rPr/>
      </w:pPr>
      <w:r>
        <w:rPr>
          <w:b/>
          <w:bCs/>
          <w:spacing w:val="7"/>
        </w:rPr>
        <w:t>第三十三条</w:t>
      </w:r>
      <w:r>
        <w:rPr>
          <w:spacing w:val="7"/>
        </w:rPr>
        <w:t xml:space="preserve">  </w:t>
      </w:r>
      <w:r>
        <w:rPr>
          <w:spacing w:val="7"/>
        </w:rPr>
        <w:t>会计软件应当满足数据保密性的要求，支</w:t>
      </w:r>
      <w:r>
        <w:rPr>
          <w:spacing w:val="6"/>
        </w:rPr>
        <w:t xml:space="preserve"> </w:t>
      </w:r>
      <w:r>
        <w:rPr>
          <w:spacing w:val="9"/>
        </w:rPr>
        <w:t>持对重要敏感数据的加密存储和传输。会计软</w:t>
      </w:r>
      <w:r>
        <w:rPr>
          <w:spacing w:val="8"/>
        </w:rPr>
        <w:t>件应支持按照</w:t>
      </w:r>
      <w:r>
        <w:rPr/>
        <w:t xml:space="preserve"> </w:t>
      </w:r>
      <w:r>
        <w:rPr>
          <w:spacing w:val="8"/>
        </w:rPr>
        <w:t>数据使用场景及安全要求，对敏感数据进行脱敏处理。</w:t>
      </w:r>
    </w:p>
    <w:p>
      <w:pPr>
        <w:pStyle w:val="BodyText"/>
        <w:ind w:left="30" w:right="11" w:firstLine="653"/>
        <w:spacing w:before="54" w:line="340" w:lineRule="auto"/>
        <w:jc w:val="both"/>
        <w:rPr/>
      </w:pPr>
      <w:r>
        <w:rPr>
          <w:b/>
          <w:bCs/>
          <w:spacing w:val="7"/>
        </w:rPr>
        <w:t>第三十四条</w:t>
      </w:r>
      <w:r>
        <w:rPr>
          <w:spacing w:val="7"/>
        </w:rPr>
        <w:t xml:space="preserve">  </w:t>
      </w:r>
      <w:r>
        <w:rPr>
          <w:spacing w:val="7"/>
        </w:rPr>
        <w:t>会计软件应当满足数据完整性的要求，根</w:t>
      </w:r>
      <w:r>
        <w:rPr>
          <w:spacing w:val="6"/>
        </w:rPr>
        <w:t xml:space="preserve"> </w:t>
      </w:r>
      <w:r>
        <w:rPr>
          <w:spacing w:val="9"/>
        </w:rPr>
        <w:t>据需要采取电子签名、可信存证等技术手段，</w:t>
      </w:r>
      <w:r>
        <w:rPr>
          <w:spacing w:val="8"/>
        </w:rPr>
        <w:t>保障会计数据</w:t>
      </w:r>
      <w:r>
        <w:rPr/>
        <w:t xml:space="preserve"> </w:t>
      </w:r>
      <w:r>
        <w:rPr>
          <w:spacing w:val="4"/>
        </w:rPr>
        <w:t>不被篡改。</w:t>
      </w:r>
    </w:p>
    <w:p>
      <w:pPr>
        <w:pStyle w:val="BodyText"/>
        <w:ind w:left="41" w:right="65" w:firstLine="642"/>
        <w:spacing w:before="53" w:line="339" w:lineRule="auto"/>
        <w:rPr/>
      </w:pPr>
      <w:r>
        <w:rPr>
          <w:b/>
          <w:bCs/>
          <w:spacing w:val="5"/>
        </w:rPr>
        <w:t>第三十五条</w:t>
      </w:r>
      <w:r>
        <w:rPr>
          <w:spacing w:val="5"/>
        </w:rPr>
        <w:t xml:space="preserve">  </w:t>
      </w:r>
      <w:r>
        <w:rPr>
          <w:spacing w:val="5"/>
        </w:rPr>
        <w:t>会计软件应当满足数据可靠存储的要求，</w:t>
      </w:r>
      <w:r>
        <w:rPr>
          <w:spacing w:val="3"/>
        </w:rPr>
        <w:t xml:space="preserve"> </w:t>
      </w:r>
      <w:r>
        <w:rPr>
          <w:spacing w:val="6"/>
        </w:rPr>
        <w:t>能够支持数据容灾和备份功能，避免会计数据因错误操作、</w:t>
      </w:r>
      <w:r>
        <w:rPr>
          <w:spacing w:val="10"/>
        </w:rPr>
        <w:t xml:space="preserve"> </w:t>
      </w:r>
      <w:r>
        <w:rPr>
          <w:spacing w:val="7"/>
        </w:rPr>
        <w:t>系统故障或自然灾害而损毁、丢失。</w:t>
      </w:r>
    </w:p>
    <w:p>
      <w:pPr>
        <w:pStyle w:val="BodyText"/>
        <w:ind w:left="21" w:right="11" w:firstLine="662"/>
        <w:spacing w:before="56" w:line="345" w:lineRule="auto"/>
        <w:rPr/>
      </w:pPr>
      <w:r>
        <w:rPr>
          <w:b/>
          <w:bCs/>
          <w:spacing w:val="20"/>
        </w:rPr>
        <w:t>第三十六条</w:t>
      </w:r>
      <w:r>
        <w:rPr>
          <w:spacing w:val="20"/>
        </w:rPr>
        <w:t xml:space="preserve">  </w:t>
      </w:r>
      <w:r>
        <w:rPr>
          <w:spacing w:val="20"/>
        </w:rPr>
        <w:t>会计软件应当满足跨境数据境内备份的</w:t>
      </w:r>
      <w:r>
        <w:rPr>
          <w:spacing w:val="11"/>
        </w:rPr>
        <w:t xml:space="preserve"> </w:t>
      </w:r>
      <w:r>
        <w:rPr>
          <w:spacing w:val="9"/>
        </w:rPr>
        <w:t>要求。如存在单位在境外设立分支机构等情形，其数据服务</w:t>
      </w:r>
      <w:r>
        <w:rPr>
          <w:spacing w:val="1"/>
        </w:rPr>
        <w:t xml:space="preserve"> </w:t>
      </w:r>
      <w:r>
        <w:rPr>
          <w:spacing w:val="9"/>
        </w:rPr>
        <w:t>器部署在境外的，会计软件应当能够支持将境外部署的数据</w:t>
      </w:r>
      <w:r>
        <w:rPr>
          <w:spacing w:val="3"/>
        </w:rPr>
        <w:t xml:space="preserve"> </w:t>
      </w:r>
      <w:r>
        <w:rPr>
          <w:spacing w:val="9"/>
        </w:rPr>
        <w:t>服务器中的电子会计资料备份到境内，并能够支持在必要时</w:t>
      </w:r>
      <w:r>
        <w:rPr>
          <w:spacing w:val="3"/>
        </w:rPr>
        <w:t xml:space="preserve"> </w:t>
      </w:r>
      <w:r>
        <w:rPr>
          <w:spacing w:val="22"/>
        </w:rPr>
        <w:t>仅依靠境内备份的电子会计资料独立满足单位</w:t>
      </w:r>
      <w:r>
        <w:rPr>
          <w:spacing w:val="21"/>
        </w:rPr>
        <w:t>开展会计工</w:t>
      </w:r>
      <w:r>
        <w:rPr/>
        <w:t xml:space="preserve"> </w:t>
      </w:r>
      <w:r>
        <w:rPr>
          <w:spacing w:val="8"/>
        </w:rPr>
        <w:t>作以及财会监督需要。</w:t>
      </w:r>
    </w:p>
    <w:p>
      <w:pPr>
        <w:pStyle w:val="BodyText"/>
        <w:ind w:left="51" w:right="11" w:firstLine="632"/>
        <w:spacing w:before="51" w:line="334" w:lineRule="auto"/>
        <w:rPr/>
      </w:pPr>
      <w:r>
        <w:rPr>
          <w:b/>
          <w:bCs/>
          <w:spacing w:val="7"/>
        </w:rPr>
        <w:t>第三十七条</w:t>
      </w:r>
      <w:r>
        <w:rPr>
          <w:spacing w:val="7"/>
        </w:rPr>
        <w:t xml:space="preserve">  </w:t>
      </w:r>
      <w:r>
        <w:rPr>
          <w:spacing w:val="7"/>
        </w:rPr>
        <w:t>会计软件采用密码技术的，应当遵循国家</w:t>
      </w:r>
      <w:r>
        <w:rPr>
          <w:spacing w:val="6"/>
        </w:rPr>
        <w:t xml:space="preserve"> </w:t>
      </w:r>
      <w:r>
        <w:rPr>
          <w:spacing w:val="5"/>
        </w:rPr>
        <w:t>密码主管部门的有关规定。</w:t>
      </w:r>
    </w:p>
    <w:p>
      <w:pPr>
        <w:ind w:left="2583"/>
        <w:spacing w:before="285" w:line="411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"/>
        </w:rPr>
        <w:t>第七章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"/>
        </w:rPr>
        <w:t>会计软件服务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34" w:right="11" w:firstLine="649"/>
        <w:spacing w:before="102" w:line="341" w:lineRule="auto"/>
        <w:jc w:val="both"/>
        <w:rPr/>
      </w:pPr>
      <w:r>
        <w:rPr>
          <w:b/>
          <w:bCs/>
          <w:spacing w:val="20"/>
        </w:rPr>
        <w:t>第三十八条</w:t>
      </w:r>
      <w:r>
        <w:rPr>
          <w:spacing w:val="20"/>
        </w:rPr>
        <w:t xml:space="preserve">  </w:t>
      </w:r>
      <w:r>
        <w:rPr>
          <w:spacing w:val="20"/>
        </w:rPr>
        <w:t>鼓励会计软件服务商为用户提供符合国</w:t>
      </w:r>
      <w:r>
        <w:rPr>
          <w:spacing w:val="11"/>
        </w:rPr>
        <w:t xml:space="preserve"> </w:t>
      </w:r>
      <w:r>
        <w:rPr>
          <w:spacing w:val="6"/>
        </w:rPr>
        <w:t>家统一的会计制度要求的个性化、</w:t>
      </w:r>
      <w:r>
        <w:rPr>
          <w:spacing w:val="-86"/>
        </w:rPr>
        <w:t xml:space="preserve"> </w:t>
      </w:r>
      <w:r>
        <w:rPr>
          <w:spacing w:val="6"/>
        </w:rPr>
        <w:t>自动化、智能化核</w:t>
      </w:r>
      <w:r>
        <w:rPr>
          <w:spacing w:val="5"/>
        </w:rPr>
        <w:t>算处理</w:t>
      </w:r>
      <w:r>
        <w:rPr/>
        <w:t xml:space="preserve"> </w:t>
      </w:r>
      <w:r>
        <w:rPr>
          <w:spacing w:val="-1"/>
        </w:rPr>
        <w:t>功能。</w:t>
      </w:r>
    </w:p>
    <w:p>
      <w:pPr>
        <w:spacing w:line="341" w:lineRule="auto"/>
        <w:sectPr>
          <w:footerReference w:type="default" r:id="rId8"/>
          <w:pgSz w:w="11906" w:h="16839"/>
          <w:pgMar w:top="1431" w:right="1785" w:bottom="1140" w:left="1785" w:header="0" w:footer="971" w:gutter="0"/>
        </w:sectPr>
        <w:rPr/>
      </w:pPr>
    </w:p>
    <w:p>
      <w:pPr>
        <w:pStyle w:val="BodyText"/>
        <w:ind w:left="34" w:right="14" w:firstLine="638"/>
        <w:spacing w:before="209" w:line="339" w:lineRule="auto"/>
        <w:jc w:val="both"/>
        <w:rPr/>
      </w:pPr>
      <w:r>
        <w:rPr>
          <w:spacing w:val="22"/>
        </w:rPr>
        <w:t>会计软件服务商为财务会计报告按规定须经注册会计</w:t>
      </w:r>
      <w:r>
        <w:rPr>
          <w:spacing w:val="10"/>
        </w:rPr>
        <w:t xml:space="preserve"> </w:t>
      </w:r>
      <w:r>
        <w:rPr>
          <w:spacing w:val="8"/>
        </w:rPr>
        <w:t>师审计的单位提供会计软件时，鼓励其提供的会计软件适配</w:t>
      </w:r>
      <w:r>
        <w:rPr>
          <w:spacing w:val="16"/>
        </w:rPr>
        <w:t xml:space="preserve"> </w:t>
      </w:r>
      <w:r>
        <w:rPr>
          <w:spacing w:val="7"/>
        </w:rPr>
        <w:t>注册会计师审计数据标准。</w:t>
      </w:r>
    </w:p>
    <w:p>
      <w:pPr>
        <w:pStyle w:val="BodyText"/>
        <w:ind w:left="27" w:right="11" w:firstLine="655"/>
        <w:spacing w:before="53" w:line="334" w:lineRule="auto"/>
        <w:rPr/>
      </w:pPr>
      <w:r>
        <w:rPr>
          <w:b/>
          <w:bCs/>
          <w:spacing w:val="20"/>
        </w:rPr>
        <w:t>第三十九条</w:t>
      </w:r>
      <w:r>
        <w:rPr>
          <w:spacing w:val="20"/>
        </w:rPr>
        <w:t xml:space="preserve">  </w:t>
      </w:r>
      <w:r>
        <w:rPr>
          <w:spacing w:val="20"/>
        </w:rPr>
        <w:t>会计软件服务商应当保证会计软件服务</w:t>
      </w:r>
      <w:r>
        <w:rPr>
          <w:spacing w:val="11"/>
        </w:rPr>
        <w:t xml:space="preserve"> </w:t>
      </w:r>
      <w:r>
        <w:rPr>
          <w:spacing w:val="9"/>
        </w:rPr>
        <w:t>质量，按照合同约定及时解决用户使用中的故障</w:t>
      </w:r>
      <w:r>
        <w:rPr>
          <w:spacing w:val="8"/>
        </w:rPr>
        <w:t>问题。</w:t>
      </w:r>
    </w:p>
    <w:p>
      <w:pPr>
        <w:pStyle w:val="BodyText"/>
        <w:ind w:left="34" w:right="13" w:firstLine="639"/>
        <w:spacing w:before="53" w:line="340" w:lineRule="auto"/>
        <w:rPr/>
      </w:pPr>
      <w:r>
        <w:rPr>
          <w:spacing w:val="8"/>
        </w:rPr>
        <w:t>对于新施行的国家统一的会计制度和会计数据标准，会</w:t>
      </w:r>
      <w:r>
        <w:rPr>
          <w:spacing w:val="11"/>
        </w:rPr>
        <w:t xml:space="preserve"> </w:t>
      </w:r>
      <w:r>
        <w:rPr>
          <w:spacing w:val="8"/>
        </w:rPr>
        <w:t>计软件服务商应当及时审查和评估软件功能，对软件进行必</w:t>
      </w:r>
      <w:r>
        <w:rPr>
          <w:spacing w:val="17"/>
        </w:rPr>
        <w:t xml:space="preserve"> </w:t>
      </w:r>
      <w:r>
        <w:rPr>
          <w:spacing w:val="6"/>
        </w:rPr>
        <w:t>要的维护和升级，并通知用户所升级的版本、补丁和功能。</w:t>
      </w:r>
    </w:p>
    <w:p>
      <w:pPr>
        <w:pStyle w:val="BodyText"/>
        <w:ind w:left="35" w:right="14" w:firstLine="638"/>
        <w:spacing w:before="49" w:line="344" w:lineRule="auto"/>
        <w:rPr/>
      </w:pPr>
      <w:r>
        <w:rPr>
          <w:spacing w:val="22"/>
        </w:rPr>
        <w:t>对于会计软件服务提供之前已施行的国家统一的会计</w:t>
      </w:r>
      <w:r>
        <w:rPr>
          <w:spacing w:val="9"/>
        </w:rPr>
        <w:t xml:space="preserve"> </w:t>
      </w:r>
      <w:r>
        <w:rPr>
          <w:spacing w:val="8"/>
        </w:rPr>
        <w:t>制度和会计数据标准，会计软件服务存在影响用户按照国家</w:t>
      </w:r>
      <w:r>
        <w:rPr>
          <w:spacing w:val="13"/>
        </w:rPr>
        <w:t xml:space="preserve"> </w:t>
      </w:r>
      <w:r>
        <w:rPr>
          <w:spacing w:val="8"/>
        </w:rPr>
        <w:t>统一的会计制度进行会计核算的，或存在影响用户按照会计</w:t>
      </w:r>
      <w:r>
        <w:rPr>
          <w:spacing w:val="13"/>
        </w:rPr>
        <w:t xml:space="preserve"> </w:t>
      </w:r>
      <w:r>
        <w:rPr>
          <w:spacing w:val="8"/>
        </w:rPr>
        <w:t>数据标准输入、处理和输出会计数据的，会计软件服务商应</w:t>
      </w:r>
      <w:r>
        <w:rPr>
          <w:spacing w:val="13"/>
        </w:rPr>
        <w:t xml:space="preserve"> </w:t>
      </w:r>
      <w:r>
        <w:rPr>
          <w:spacing w:val="8"/>
        </w:rPr>
        <w:t>当为用户免费提供更正程序以消除上述影响。</w:t>
      </w:r>
    </w:p>
    <w:p>
      <w:pPr>
        <w:pStyle w:val="BodyText"/>
        <w:ind w:left="23" w:right="16" w:firstLine="659"/>
        <w:spacing w:before="56" w:line="339" w:lineRule="auto"/>
        <w:rPr/>
      </w:pPr>
      <w:r>
        <w:rPr>
          <w:b/>
          <w:bCs/>
          <w:spacing w:val="7"/>
        </w:rPr>
        <w:t>第四十条</w:t>
      </w:r>
      <w:r>
        <w:rPr>
          <w:spacing w:val="7"/>
        </w:rPr>
        <w:t xml:space="preserve">  </w:t>
      </w:r>
      <w:r>
        <w:rPr>
          <w:spacing w:val="7"/>
        </w:rPr>
        <w:t>会计软件服务商以远程访问、云计算等方式</w:t>
      </w:r>
      <w:r>
        <w:rPr>
          <w:spacing w:val="5"/>
        </w:rPr>
        <w:t xml:space="preserve"> </w:t>
      </w:r>
      <w:r>
        <w:rPr>
          <w:spacing w:val="9"/>
        </w:rPr>
        <w:t>提供的会计软件服务，应当支持用户使用符合本规范要</w:t>
      </w:r>
      <w:r>
        <w:rPr>
          <w:spacing w:val="8"/>
        </w:rPr>
        <w:t>求的</w:t>
      </w:r>
      <w:r>
        <w:rPr/>
        <w:t xml:space="preserve"> </w:t>
      </w:r>
      <w:r>
        <w:rPr>
          <w:spacing w:val="7"/>
        </w:rPr>
        <w:t>会计软件功能。</w:t>
      </w:r>
    </w:p>
    <w:p>
      <w:pPr>
        <w:pStyle w:val="BodyText"/>
        <w:ind w:left="36" w:right="14" w:firstLine="647"/>
        <w:spacing w:before="54" w:line="334" w:lineRule="auto"/>
        <w:rPr/>
      </w:pPr>
      <w:r>
        <w:rPr>
          <w:b/>
          <w:bCs/>
          <w:spacing w:val="7"/>
        </w:rPr>
        <w:t>第四十一条</w:t>
      </w:r>
      <w:r>
        <w:rPr>
          <w:spacing w:val="7"/>
        </w:rPr>
        <w:t xml:space="preserve">  </w:t>
      </w:r>
      <w:r>
        <w:rPr>
          <w:spacing w:val="7"/>
        </w:rPr>
        <w:t>用户以远程访问、云计算等方式使用会计</w:t>
      </w:r>
      <w:r>
        <w:rPr>
          <w:spacing w:val="4"/>
        </w:rPr>
        <w:t xml:space="preserve"> </w:t>
      </w:r>
      <w:r>
        <w:rPr>
          <w:spacing w:val="8"/>
        </w:rPr>
        <w:t>软件服务生成的电子会计资料及相关数据归用户所有。</w:t>
      </w:r>
    </w:p>
    <w:p>
      <w:pPr>
        <w:pStyle w:val="BodyText"/>
        <w:ind w:left="63" w:right="14" w:firstLine="608"/>
        <w:spacing w:before="56" w:line="339" w:lineRule="auto"/>
        <w:rPr/>
      </w:pPr>
      <w:r>
        <w:rPr>
          <w:spacing w:val="22"/>
        </w:rPr>
        <w:t>会计软件服务商应当提供符合国家统一标准的数据接</w:t>
      </w:r>
      <w:r>
        <w:rPr>
          <w:spacing w:val="10"/>
        </w:rPr>
        <w:t xml:space="preserve"> </w:t>
      </w:r>
      <w:r>
        <w:rPr>
          <w:spacing w:val="7"/>
        </w:rPr>
        <w:t>口供用户导出电子会计资料，不得以任何理由拒绝用户导出</w:t>
      </w:r>
      <w:r>
        <w:rPr>
          <w:spacing w:val="10"/>
        </w:rPr>
        <w:t xml:space="preserve"> </w:t>
      </w:r>
      <w:r>
        <w:rPr>
          <w:spacing w:val="3"/>
        </w:rPr>
        <w:t>电子会计资料的请求。</w:t>
      </w:r>
    </w:p>
    <w:p>
      <w:pPr>
        <w:pStyle w:val="BodyText"/>
        <w:ind w:left="34" w:right="14" w:firstLine="649"/>
        <w:spacing w:before="54" w:line="334" w:lineRule="auto"/>
        <w:rPr/>
      </w:pPr>
      <w:r>
        <w:rPr>
          <w:b/>
          <w:bCs/>
          <w:spacing w:val="7"/>
        </w:rPr>
        <w:t>第四十二条</w:t>
      </w:r>
      <w:r>
        <w:rPr>
          <w:spacing w:val="7"/>
        </w:rPr>
        <w:t xml:space="preserve">  </w:t>
      </w:r>
      <w:r>
        <w:rPr>
          <w:spacing w:val="7"/>
        </w:rPr>
        <w:t>以远程访问、云计算等方式提供服务的会</w:t>
      </w:r>
      <w:r>
        <w:rPr>
          <w:spacing w:val="4"/>
        </w:rPr>
        <w:t xml:space="preserve"> </w:t>
      </w:r>
      <w:r>
        <w:rPr>
          <w:spacing w:val="8"/>
        </w:rPr>
        <w:t>计软件服务商，应当严格遵守国家有关网络安全、数据安全</w:t>
      </w:r>
    </w:p>
    <w:p>
      <w:pPr>
        <w:spacing w:line="334" w:lineRule="auto"/>
        <w:sectPr>
          <w:footerReference w:type="default" r:id="rId9"/>
          <w:pgSz w:w="11906" w:h="16839"/>
          <w:pgMar w:top="1431" w:right="1785" w:bottom="1140" w:left="1785" w:header="0" w:footer="971" w:gutter="0"/>
        </w:sectPr>
        <w:rPr/>
      </w:pPr>
    </w:p>
    <w:p>
      <w:pPr>
        <w:pStyle w:val="BodyText"/>
        <w:ind w:left="40" w:right="242" w:hanging="6"/>
        <w:spacing w:before="206" w:line="334" w:lineRule="auto"/>
        <w:rPr/>
      </w:pPr>
      <w:r>
        <w:rPr>
          <w:spacing w:val="8"/>
        </w:rPr>
        <w:t>和信息保护等方面的法律法规，落实网络安全等级保护的有</w:t>
      </w:r>
      <w:r>
        <w:rPr>
          <w:spacing w:val="16"/>
        </w:rPr>
        <w:t xml:space="preserve"> </w:t>
      </w:r>
      <w:r>
        <w:rPr>
          <w:spacing w:val="6"/>
        </w:rPr>
        <w:t>关要求，在技术上保证用户会计资料的安全、完整和可</w:t>
      </w:r>
      <w:r>
        <w:rPr>
          <w:spacing w:val="5"/>
        </w:rPr>
        <w:t>用，</w:t>
      </w:r>
    </w:p>
    <w:p>
      <w:pPr>
        <w:pStyle w:val="BodyText"/>
        <w:ind w:left="39" w:hanging="3"/>
        <w:spacing w:before="51" w:line="344" w:lineRule="auto"/>
        <w:rPr/>
      </w:pPr>
      <w:r>
        <w:rPr>
          <w:spacing w:val="6"/>
        </w:rPr>
        <w:t>为用户的会计资料提供必要的数据容灾、应用</w:t>
      </w:r>
      <w:r>
        <w:rPr>
          <w:spacing w:val="5"/>
        </w:rPr>
        <w:t>容灾技术措施，</w:t>
      </w:r>
      <w:r>
        <w:rPr/>
        <w:t xml:space="preserve"> </w:t>
      </w:r>
      <w:r>
        <w:rPr>
          <w:spacing w:val="8"/>
        </w:rPr>
        <w:t>出现系统故障或自然灾害导致数据毁损的，能及时为用户恢</w:t>
      </w:r>
      <w:r>
        <w:rPr>
          <w:spacing w:val="4"/>
        </w:rPr>
        <w:t xml:space="preserve">  </w:t>
      </w:r>
      <w:r>
        <w:rPr>
          <w:spacing w:val="8"/>
        </w:rPr>
        <w:t>复会计资料，保障用户业务能够延续。对于因会计软件服务</w:t>
      </w:r>
      <w:r>
        <w:rPr>
          <w:spacing w:val="5"/>
        </w:rPr>
        <w:t xml:space="preserve">  </w:t>
      </w:r>
      <w:r>
        <w:rPr>
          <w:spacing w:val="8"/>
        </w:rPr>
        <w:t>商原因造成用户会计资料泄露、毁损的，会计软件服务商应</w:t>
      </w:r>
      <w:r>
        <w:rPr>
          <w:spacing w:val="4"/>
        </w:rPr>
        <w:t xml:space="preserve">  </w:t>
      </w:r>
      <w:r>
        <w:rPr>
          <w:spacing w:val="7"/>
        </w:rPr>
        <w:t>当按规定承担恢复、赔偿责任。</w:t>
      </w:r>
    </w:p>
    <w:p>
      <w:pPr>
        <w:pStyle w:val="BodyText"/>
        <w:ind w:left="22" w:right="242" w:firstLine="660"/>
        <w:spacing w:before="54" w:line="342" w:lineRule="auto"/>
        <w:rPr/>
      </w:pPr>
      <w:r>
        <w:rPr>
          <w:b/>
          <w:bCs/>
          <w:spacing w:val="7"/>
        </w:rPr>
        <w:t>第四十三条</w:t>
      </w:r>
      <w:r>
        <w:rPr>
          <w:spacing w:val="7"/>
        </w:rPr>
        <w:t xml:space="preserve">  </w:t>
      </w:r>
      <w:r>
        <w:rPr>
          <w:spacing w:val="7"/>
        </w:rPr>
        <w:t>以远程访问、云计算等方式提供服务的会</w:t>
      </w:r>
      <w:r>
        <w:rPr>
          <w:spacing w:val="4"/>
        </w:rPr>
        <w:t xml:space="preserve"> </w:t>
      </w:r>
      <w:r>
        <w:rPr>
          <w:spacing w:val="9"/>
        </w:rPr>
        <w:t>计软件服务商，应当做好本服务商不能维持服务的情况下，</w:t>
      </w:r>
      <w:r>
        <w:rPr>
          <w:spacing w:val="2"/>
        </w:rPr>
        <w:t xml:space="preserve"> </w:t>
      </w:r>
      <w:r>
        <w:rPr>
          <w:spacing w:val="21"/>
        </w:rPr>
        <w:t>保障用户电子会计资料安全以及单位会计工作持续进行的</w:t>
      </w:r>
      <w:r>
        <w:rPr>
          <w:spacing w:val="18"/>
        </w:rPr>
        <w:t xml:space="preserve"> </w:t>
      </w:r>
      <w:r>
        <w:rPr>
          <w:spacing w:val="9"/>
        </w:rPr>
        <w:t>预案，并在相关服务合同中与用户就该预案做出约定。</w:t>
      </w:r>
    </w:p>
    <w:p>
      <w:pPr>
        <w:pStyle w:val="BodyText"/>
        <w:ind w:left="26" w:right="239" w:firstLine="657"/>
        <w:spacing w:before="56" w:line="339" w:lineRule="auto"/>
        <w:rPr/>
      </w:pPr>
      <w:r>
        <w:rPr>
          <w:b/>
          <w:bCs/>
          <w:spacing w:val="20"/>
        </w:rPr>
        <w:t>第四十四条</w:t>
      </w:r>
      <w:r>
        <w:rPr>
          <w:spacing w:val="20"/>
        </w:rPr>
        <w:t xml:space="preserve">  </w:t>
      </w:r>
      <w:r>
        <w:rPr>
          <w:spacing w:val="20"/>
        </w:rPr>
        <w:t>会计软件服务商应当为用户提供必要的</w:t>
      </w:r>
      <w:r>
        <w:rPr>
          <w:spacing w:val="11"/>
        </w:rPr>
        <w:t xml:space="preserve"> </w:t>
      </w:r>
      <w:r>
        <w:rPr>
          <w:spacing w:val="9"/>
        </w:rPr>
        <w:t>会计软件使用操作培训和相关教程资料。会计软件</w:t>
      </w:r>
      <w:r>
        <w:rPr>
          <w:spacing w:val="8"/>
        </w:rPr>
        <w:t>服务商和</w:t>
      </w:r>
      <w:r>
        <w:rPr/>
        <w:t xml:space="preserve"> </w:t>
      </w:r>
      <w:r>
        <w:rPr>
          <w:spacing w:val="7"/>
        </w:rPr>
        <w:t>用户在有关合同中约定了操作培训事宜的，</w:t>
      </w:r>
      <w:r>
        <w:rPr>
          <w:spacing w:val="6"/>
        </w:rPr>
        <w:t>应当从其约定。</w:t>
      </w:r>
    </w:p>
    <w:p>
      <w:pPr>
        <w:pStyle w:val="BodyText"/>
        <w:ind w:left="36" w:right="242" w:firstLine="647"/>
        <w:spacing w:before="55" w:line="339" w:lineRule="auto"/>
        <w:rPr/>
      </w:pPr>
      <w:r>
        <w:rPr>
          <w:b/>
          <w:bCs/>
          <w:spacing w:val="7"/>
        </w:rPr>
        <w:t>第四十五条</w:t>
      </w:r>
      <w:r>
        <w:rPr>
          <w:spacing w:val="7"/>
        </w:rPr>
        <w:t xml:space="preserve">  </w:t>
      </w:r>
      <w:r>
        <w:rPr>
          <w:spacing w:val="7"/>
        </w:rPr>
        <w:t>会计软件服务商可以采用现场服务、呼叫</w:t>
      </w:r>
      <w:r>
        <w:rPr>
          <w:spacing w:val="4"/>
        </w:rPr>
        <w:t xml:space="preserve"> </w:t>
      </w:r>
      <w:r>
        <w:rPr>
          <w:spacing w:val="8"/>
        </w:rPr>
        <w:t>中心、在线人工客服、智能客服、网络社区服务等多种方式</w:t>
      </w:r>
      <w:r>
        <w:rPr>
          <w:spacing w:val="12"/>
        </w:rPr>
        <w:t xml:space="preserve"> </w:t>
      </w:r>
      <w:r>
        <w:rPr>
          <w:spacing w:val="7"/>
        </w:rPr>
        <w:t>为用户提供实时技术支持。</w:t>
      </w:r>
    </w:p>
    <w:p>
      <w:pPr>
        <w:pStyle w:val="BodyText"/>
        <w:ind w:left="27" w:right="244" w:firstLine="644"/>
        <w:spacing w:before="58" w:line="339" w:lineRule="auto"/>
        <w:rPr/>
      </w:pPr>
      <w:r>
        <w:rPr>
          <w:spacing w:val="8"/>
        </w:rPr>
        <w:t>会计软件服务商应当努力提高会计软件相关服务质量，</w:t>
      </w:r>
      <w:r>
        <w:rPr>
          <w:spacing w:val="12"/>
        </w:rPr>
        <w:t xml:space="preserve"> </w:t>
      </w:r>
      <w:r>
        <w:rPr>
          <w:spacing w:val="9"/>
        </w:rPr>
        <w:t>按照合同约定及时解决用户使用中的故障问题，</w:t>
      </w:r>
      <w:r>
        <w:rPr>
          <w:spacing w:val="8"/>
        </w:rPr>
        <w:t>并建立突发</w:t>
      </w:r>
      <w:r>
        <w:rPr/>
        <w:t xml:space="preserve"> </w:t>
      </w:r>
      <w:r>
        <w:rPr>
          <w:spacing w:val="6"/>
        </w:rPr>
        <w:t>问题应急机制。</w:t>
      </w:r>
    </w:p>
    <w:p>
      <w:pPr>
        <w:pStyle w:val="BodyText"/>
        <w:ind w:left="23" w:right="239" w:firstLine="659"/>
        <w:spacing w:before="54" w:line="339" w:lineRule="auto"/>
        <w:jc w:val="both"/>
        <w:rPr/>
      </w:pPr>
      <w:r>
        <w:rPr>
          <w:b/>
          <w:bCs/>
          <w:spacing w:val="7"/>
        </w:rPr>
        <w:t>第四十六条</w:t>
      </w:r>
      <w:r>
        <w:rPr>
          <w:spacing w:val="7"/>
        </w:rPr>
        <w:t xml:space="preserve">  </w:t>
      </w:r>
      <w:r>
        <w:rPr>
          <w:spacing w:val="7"/>
        </w:rPr>
        <w:t>有关部门依法开展监督检查工作，需要通</w:t>
      </w:r>
      <w:r>
        <w:rPr>
          <w:spacing w:val="6"/>
        </w:rPr>
        <w:t xml:space="preserve"> </w:t>
      </w:r>
      <w:r>
        <w:rPr>
          <w:spacing w:val="9"/>
        </w:rPr>
        <w:t>过会计软件开展检查、调查的，会计软件服务商应当配合并</w:t>
      </w:r>
      <w:r>
        <w:rPr>
          <w:spacing w:val="1"/>
        </w:rPr>
        <w:t xml:space="preserve"> </w:t>
      </w:r>
      <w:r>
        <w:rPr>
          <w:spacing w:val="8"/>
        </w:rPr>
        <w:t>提供相关文档等支持资料。</w:t>
      </w:r>
    </w:p>
    <w:p>
      <w:pPr>
        <w:spacing w:line="339" w:lineRule="auto"/>
        <w:sectPr>
          <w:footerReference w:type="default" r:id="rId10"/>
          <w:pgSz w:w="11906" w:h="16839"/>
          <w:pgMar w:top="1431" w:right="1557" w:bottom="1140" w:left="1785" w:header="0" w:footer="971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3143"/>
        <w:spacing w:before="101" w:line="412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  <w:position w:val="1"/>
        </w:rPr>
        <w:t>第八章</w:t>
      </w:r>
      <w:r>
        <w:rPr>
          <w:rFonts w:ascii="SimHei" w:hAnsi="SimHei" w:eastAsia="SimHei" w:cs="SimHei"/>
          <w:sz w:val="31"/>
          <w:szCs w:val="31"/>
          <w:spacing w:val="22"/>
          <w:position w:val="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3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19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  <w:position w:val="1"/>
        </w:rPr>
        <w:t>则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30" w:right="13" w:firstLine="653"/>
        <w:spacing w:before="101" w:line="342" w:lineRule="auto"/>
        <w:jc w:val="both"/>
        <w:rPr/>
      </w:pPr>
      <w:r>
        <w:rPr>
          <w:b/>
          <w:bCs/>
          <w:spacing w:val="2"/>
        </w:rPr>
        <w:t>第四十七条</w:t>
      </w:r>
      <w:r>
        <w:rPr>
          <w:spacing w:val="2"/>
        </w:rPr>
        <w:t xml:space="preserve">  </w:t>
      </w:r>
      <w:r>
        <w:rPr>
          <w:spacing w:val="2"/>
        </w:rPr>
        <w:t>本规范自</w:t>
      </w:r>
      <w:r>
        <w:rPr>
          <w:spacing w:val="-26"/>
        </w:rPr>
        <w:t xml:space="preserve"> </w:t>
      </w:r>
      <w:r>
        <w:rPr>
          <w:spacing w:val="2"/>
        </w:rPr>
        <w:t>2025</w:t>
      </w:r>
      <w:r>
        <w:rPr>
          <w:spacing w:val="-51"/>
        </w:rPr>
        <w:t xml:space="preserve"> </w:t>
      </w:r>
      <w:r>
        <w:rPr>
          <w:spacing w:val="2"/>
        </w:rPr>
        <w:t>年</w:t>
      </w:r>
      <w:r>
        <w:rPr>
          <w:spacing w:val="-36"/>
        </w:rPr>
        <w:t xml:space="preserve"> </w:t>
      </w:r>
      <w:r>
        <w:rPr>
          <w:spacing w:val="2"/>
        </w:rPr>
        <w:t>1</w:t>
      </w:r>
      <w:r>
        <w:rPr>
          <w:spacing w:val="-39"/>
        </w:rPr>
        <w:t xml:space="preserve"> </w:t>
      </w:r>
      <w:r>
        <w:rPr>
          <w:spacing w:val="2"/>
        </w:rPr>
        <w:t>月</w:t>
      </w:r>
      <w:r>
        <w:rPr>
          <w:spacing w:val="-33"/>
        </w:rPr>
        <w:t xml:space="preserve"> </w:t>
      </w:r>
      <w:r>
        <w:rPr>
          <w:spacing w:val="2"/>
        </w:rPr>
        <w:t>1</w:t>
      </w:r>
      <w:r>
        <w:rPr>
          <w:spacing w:val="2"/>
        </w:rPr>
        <w:t xml:space="preserve"> </w:t>
      </w:r>
      <w:r>
        <w:rPr>
          <w:spacing w:val="2"/>
        </w:rPr>
        <w:t>日起施行。《会</w:t>
      </w:r>
      <w:r>
        <w:rPr/>
        <w:t xml:space="preserve"> </w:t>
      </w:r>
      <w:r>
        <w:rPr>
          <w:spacing w:val="4"/>
        </w:rPr>
        <w:t>计核算软件基本功能规范》（财会字〔1994〕27</w:t>
      </w:r>
      <w:r>
        <w:rPr>
          <w:spacing w:val="-43"/>
        </w:rPr>
        <w:t xml:space="preserve"> </w:t>
      </w:r>
      <w:r>
        <w:rPr>
          <w:spacing w:val="4"/>
        </w:rPr>
        <w:t>号）同时废</w:t>
      </w:r>
      <w:r>
        <w:rPr/>
        <w:t xml:space="preserve"> </w:t>
      </w:r>
      <w:r>
        <w:rPr>
          <w:spacing w:val="-4"/>
        </w:rPr>
        <w:t>止。</w:t>
      </w:r>
    </w:p>
    <w:sectPr>
      <w:footerReference w:type="default" r:id="rId11"/>
      <w:pgSz w:w="11906" w:h="16839"/>
      <w:pgMar w:top="1431" w:right="1785" w:bottom="1140" w:left="1785" w:header="0" w:footer="97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7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18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1"/>
      </w:rPr>
      <w:t>1</w:t>
    </w:r>
    <w:r>
      <w:rPr>
        <w:rFonts w:ascii="Arial" w:hAnsi="Arial" w:eastAsia="Arial" w:cs="Arial"/>
        <w:sz w:val="18"/>
        <w:szCs w:val="18"/>
        <w:spacing w:val="5"/>
      </w:rPr>
      <w:t xml:space="preserve">  </w:t>
    </w:r>
    <w:r>
      <w:rPr>
        <w:rFonts w:ascii="Arial" w:hAnsi="Arial" w:eastAsia="Arial" w:cs="Arial"/>
        <w:sz w:val="18"/>
        <w:szCs w:val="18"/>
        <w:spacing w:val="-21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6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15"/>
      </w:rPr>
      <w:t>1   1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3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2024-08-05T11:08:01Z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2024-12-12T15:04:28</vt:filetime>
  </property>
</Properties>
</file>