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87D77">
      <w:pPr>
        <w:jc w:val="center"/>
        <w:rPr>
          <w:rFonts w:hint="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宣传视频拍摄项目征集公告</w:t>
      </w:r>
    </w:p>
    <w:p w14:paraId="2FF23F73">
      <w:pPr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A56821B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各供应商：</w:t>
      </w:r>
    </w:p>
    <w:p w14:paraId="692350EE">
      <w:pPr>
        <w:ind w:firstLine="840" w:firstLineChars="3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经批准，现就东莞城市学院宣传视频拍摄项目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对外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需求公告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，欢迎具有相关经营范围资质和能力的国内供应商参加本次采购。</w:t>
      </w:r>
    </w:p>
    <w:p w14:paraId="19F1AC56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一、项目概述</w:t>
      </w:r>
    </w:p>
    <w:p w14:paraId="5F816564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为了更好地展示学校的特色与魅力，提升学校的知名度和形象，我校决定制作一部宣传视频。本次招标旨在寻求专业的拍摄团队，以高质量的作品展现学校的风貌与办学成就。</w:t>
      </w:r>
    </w:p>
    <w:p w14:paraId="294071B0">
      <w:pPr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报名截止日期</w:t>
      </w:r>
    </w:p>
    <w:p w14:paraId="30E0AF3C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报名截止日期为: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2024年7月19日</w:t>
      </w:r>
    </w:p>
    <w:p w14:paraId="326362C7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地址：广东省东莞市寮步镇文昌路1号东莞城市学院行政楼315</w:t>
      </w:r>
    </w:p>
    <w:p w14:paraId="120FB629">
      <w:p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联系电话：0769-23382668</w:t>
      </w:r>
    </w:p>
    <w:p w14:paraId="7146E2BB">
      <w:pP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网络报名：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xieyan@dgcu.edu.cn</w:t>
      </w:r>
    </w:p>
    <w:p w14:paraId="298D3D4D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提供以下资料：</w:t>
      </w:r>
    </w:p>
    <w:p w14:paraId="530893F6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（1）、报名资料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条件：</w:t>
      </w:r>
    </w:p>
    <w:p w14:paraId="564736B7">
      <w:pPr>
        <w:ind w:left="1399" w:leftChars="266" w:hanging="840" w:hangingChars="3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.1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、在中华人民共和国境内注册并具有相关项目内容的经营范围。</w:t>
      </w:r>
    </w:p>
    <w:p w14:paraId="54F74965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与本项目类似案例资料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44953DA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提供资料</w:t>
      </w:r>
    </w:p>
    <w:p w14:paraId="63214C60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1、营业执照副本原件及正本复印件一份（加盖公章）。</w:t>
      </w:r>
    </w:p>
    <w:p w14:paraId="4523FFCA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、有效授权委托书原件。</w:t>
      </w:r>
    </w:p>
    <w:p w14:paraId="08060AE8">
      <w:pPr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2.3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、代表人身份证复印件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授权人身份证复印件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及联系方式。</w:t>
      </w:r>
    </w:p>
    <w:p w14:paraId="23DA5889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三、拍摄需求</w:t>
      </w:r>
    </w:p>
    <w:p w14:paraId="65B38B51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1.视频主题：突出学校的教育理念、办学特色和师生风采。</w:t>
      </w:r>
    </w:p>
    <w:p w14:paraId="1D64B244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2.风格：生动、新颖、富有创意。</w:t>
      </w:r>
    </w:p>
    <w:p w14:paraId="4A0B4C54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3.时长：7分钟左右。</w:t>
      </w:r>
    </w:p>
    <w:p w14:paraId="7F119C4B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4.拍摄场景包括但不限于校园环境、教学设施、师生互动等重要元素。</w:t>
      </w:r>
    </w:p>
    <w:p w14:paraId="442006F7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四、技术要求</w:t>
      </w:r>
    </w:p>
    <w:p w14:paraId="480A8005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1.视频格式：16：9画幅，PAL制式，拍摄按4K标准压制成4K超清电视模式。</w:t>
      </w:r>
    </w:p>
    <w:p w14:paraId="65937E9D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2.音频标准：64 位立体声。</w:t>
      </w:r>
    </w:p>
    <w:p w14:paraId="3984F04F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3.拍摄设备：具备专业的摄影器材和灯光设备。</w:t>
      </w:r>
    </w:p>
    <w:p w14:paraId="16E2D440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五、团队要求</w:t>
      </w:r>
    </w:p>
    <w:p w14:paraId="451EA0E7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1.投标人团队应具备丰富的拍摄和制作经验。</w:t>
      </w:r>
    </w:p>
    <w:p w14:paraId="1FE6FC42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2.团队成员应包括专业的摄影师、剪辑师、导演等。</w:t>
      </w:r>
    </w:p>
    <w:p w14:paraId="0EA01A4A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六、预算和报价 </w:t>
      </w:r>
    </w:p>
    <w:p w14:paraId="7ECCFB43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1.预算范围：上限7万。</w:t>
      </w:r>
    </w:p>
    <w:p w14:paraId="49D4FC3C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2.请投标人提供详细的报价单，包括拍摄、后期制作等各项费用。</w:t>
      </w:r>
    </w:p>
    <w:p w14:paraId="54F7C883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七、预计交付时间</w:t>
      </w:r>
    </w:p>
    <w:p w14:paraId="29FD7216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交付时间：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2024年9月20日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6C65985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八、投标文件要求</w:t>
      </w:r>
    </w:p>
    <w:p w14:paraId="6CEB358C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1.详细的拍摄方案和创意构思。</w:t>
      </w:r>
    </w:p>
    <w:p w14:paraId="3047E02A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2.团队介绍及相关作品展示。</w:t>
      </w:r>
    </w:p>
    <w:p w14:paraId="68DD7ACD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3.报价单及费用明细。</w:t>
      </w:r>
    </w:p>
    <w:p w14:paraId="55E7F340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九、评审标准</w:t>
      </w:r>
    </w:p>
    <w:p w14:paraId="35A856F0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1.技术能力：包括拍摄技术、后期制作水平等。</w:t>
      </w:r>
    </w:p>
    <w:p w14:paraId="0A85099E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2.创意构思：新颖度、与学校特色的契合度。</w:t>
      </w:r>
    </w:p>
    <w:p w14:paraId="7145877E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3.价格合理性：在保证质量的前提下，价格具有竞争力。</w:t>
      </w:r>
    </w:p>
    <w:p w14:paraId="6B1DF409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4.相关经验：以往类似项目的经验和成果。</w:t>
      </w:r>
    </w:p>
    <w:p w14:paraId="47F820F8">
      <w:pPr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东莞城市学院</w:t>
      </w:r>
    </w:p>
    <w:p w14:paraId="0A914013">
      <w:pPr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2024年7月12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Tg1MDgyYzI0ZjA2ZmUyMzM2NzYzZWRlODVmNjkifQ=="/>
  </w:docVars>
  <w:rsids>
    <w:rsidRoot w:val="00000000"/>
    <w:rsid w:val="33343D09"/>
    <w:rsid w:val="342B6AC8"/>
    <w:rsid w:val="4D5806FB"/>
    <w:rsid w:val="5CB74B52"/>
    <w:rsid w:val="5D282C1E"/>
    <w:rsid w:val="6A255CF6"/>
    <w:rsid w:val="6EF84CC0"/>
    <w:rsid w:val="755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一级标题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</w:pPr>
    <w:rPr>
      <w:rFonts w:ascii="宋体" w:hAnsi="宋体" w:eastAsia="黑体" w:cs="Times New Roman"/>
      <w:b/>
      <w:color w:val="00000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781</Words>
  <Characters>858</Characters>
  <Lines>0</Lines>
  <Paragraphs>0</Paragraphs>
  <TotalTime>3</TotalTime>
  <ScaleCrop>false</ScaleCrop>
  <LinksUpToDate>false</LinksUpToDate>
  <CharactersWithSpaces>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2023-04-05T03:41:00Z</dcterms:created>
  <dc:creator>83170</dc:creator>
  <cp:lastModifiedBy>谢彦</cp:lastModifiedBy>
  <dcterms:modified xsi:type="dcterms:W3CDTF">2024-07-12T06:31:48Z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D6F28309C46B4B9DB23B4E9D1A34D757_13</vt:lpwstr>
  </property>
</Properties>
</file>