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C5" w:rsidRDefault="00A60AC5">
      <w:pPr>
        <w:spacing w:line="780" w:lineRule="auto"/>
        <w:jc w:val="center"/>
        <w:rPr>
          <w:rFonts w:ascii="宋体" w:eastAsia="宋体" w:hAnsi="宋体" w:cs="宋体"/>
          <w:b/>
          <w:sz w:val="52"/>
        </w:rPr>
      </w:pPr>
    </w:p>
    <w:p w:rsidR="00A60AC5" w:rsidRDefault="0098634E">
      <w:pPr>
        <w:spacing w:line="1000" w:lineRule="auto"/>
        <w:jc w:val="center"/>
        <w:rPr>
          <w:rFonts w:ascii="宋体" w:eastAsia="宋体" w:hAnsi="宋体" w:cs="宋体"/>
          <w:b/>
          <w:sz w:val="52"/>
        </w:rPr>
      </w:pPr>
      <w:r>
        <w:rPr>
          <w:rFonts w:ascii="宋体" w:eastAsia="宋体" w:hAnsi="宋体" w:cs="宋体"/>
          <w:b/>
          <w:sz w:val="52"/>
        </w:rPr>
        <w:t>东莞城市学院</w:t>
      </w:r>
    </w:p>
    <w:p w:rsidR="00A60AC5" w:rsidRDefault="00A60AC5">
      <w:pPr>
        <w:spacing w:line="1000" w:lineRule="auto"/>
        <w:jc w:val="center"/>
        <w:rPr>
          <w:rFonts w:ascii="宋体" w:eastAsia="宋体" w:hAnsi="宋体" w:cs="宋体"/>
          <w:sz w:val="30"/>
        </w:rPr>
      </w:pPr>
    </w:p>
    <w:p w:rsidR="00A60AC5" w:rsidRDefault="0098634E">
      <w:pPr>
        <w:spacing w:line="1000" w:lineRule="auto"/>
        <w:jc w:val="center"/>
        <w:rPr>
          <w:rFonts w:ascii="宋体" w:eastAsia="宋体" w:hAnsi="宋体" w:cs="宋体"/>
          <w:b/>
          <w:sz w:val="80"/>
        </w:rPr>
      </w:pPr>
      <w:r>
        <w:rPr>
          <w:rFonts w:ascii="宋体" w:eastAsia="宋体" w:hAnsi="宋体" w:cs="宋体"/>
          <w:b/>
          <w:sz w:val="80"/>
        </w:rPr>
        <w:t>招</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文</w:t>
      </w:r>
    </w:p>
    <w:p w:rsidR="00A60AC5" w:rsidRDefault="0098634E">
      <w:pPr>
        <w:spacing w:line="1000" w:lineRule="auto"/>
        <w:jc w:val="center"/>
        <w:rPr>
          <w:rFonts w:ascii="宋体" w:eastAsia="宋体" w:hAnsi="宋体" w:cs="宋体"/>
          <w:b/>
          <w:sz w:val="80"/>
        </w:rPr>
      </w:pPr>
      <w:r>
        <w:rPr>
          <w:rFonts w:ascii="宋体" w:eastAsia="宋体" w:hAnsi="宋体" w:cs="宋体"/>
          <w:b/>
          <w:sz w:val="80"/>
        </w:rPr>
        <w:t>件</w:t>
      </w:r>
    </w:p>
    <w:p w:rsidR="00A60AC5" w:rsidRDefault="00A60AC5">
      <w:pPr>
        <w:spacing w:line="600" w:lineRule="auto"/>
        <w:jc w:val="center"/>
        <w:rPr>
          <w:rFonts w:ascii="宋体" w:eastAsia="宋体" w:hAnsi="宋体" w:cs="宋体"/>
          <w:sz w:val="80"/>
        </w:rPr>
      </w:pP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项目编号：DGC</w:t>
      </w:r>
      <w:r w:rsidR="00CE62CD">
        <w:rPr>
          <w:rFonts w:ascii="宋体" w:eastAsia="宋体" w:hAnsi="宋体" w:cs="宋体"/>
          <w:b/>
          <w:sz w:val="31"/>
        </w:rPr>
        <w:t>U</w:t>
      </w:r>
      <w:r>
        <w:rPr>
          <w:rFonts w:ascii="宋体" w:eastAsia="宋体" w:hAnsi="宋体" w:cs="宋体"/>
          <w:b/>
          <w:sz w:val="31"/>
        </w:rPr>
        <w:t>-CG-202</w:t>
      </w:r>
      <w:r w:rsidR="00E27BC7">
        <w:rPr>
          <w:rFonts w:ascii="宋体" w:eastAsia="宋体" w:hAnsi="宋体" w:cs="宋体" w:hint="eastAsia"/>
          <w:b/>
          <w:sz w:val="31"/>
        </w:rPr>
        <w:t>30</w:t>
      </w:r>
      <w:r w:rsidR="00460B52">
        <w:rPr>
          <w:rFonts w:ascii="宋体" w:eastAsia="宋体" w:hAnsi="宋体" w:cs="宋体" w:hint="eastAsia"/>
          <w:b/>
          <w:sz w:val="31"/>
        </w:rPr>
        <w:t>60101</w:t>
      </w:r>
    </w:p>
    <w:p w:rsidR="00A60AC5" w:rsidRDefault="0098634E">
      <w:pPr>
        <w:spacing w:line="600" w:lineRule="auto"/>
        <w:ind w:leftChars="900" w:left="1890"/>
        <w:rPr>
          <w:rFonts w:ascii="宋体" w:eastAsia="宋体" w:hAnsi="宋体" w:cs="宋体"/>
          <w:b/>
          <w:sz w:val="31"/>
        </w:rPr>
      </w:pPr>
      <w:r>
        <w:rPr>
          <w:rFonts w:ascii="宋体" w:eastAsia="宋体" w:hAnsi="宋体" w:cs="宋体"/>
          <w:b/>
          <w:sz w:val="31"/>
        </w:rPr>
        <w:t>项目名称：</w:t>
      </w:r>
      <w:r w:rsidR="00847655">
        <w:rPr>
          <w:rFonts w:ascii="宋体" w:eastAsia="宋体" w:hAnsi="宋体" w:cs="宋体" w:hint="eastAsia"/>
          <w:b/>
          <w:sz w:val="31"/>
        </w:rPr>
        <w:t>电商直播虚拟仿真实训室建设</w:t>
      </w:r>
      <w:r w:rsidR="008E693C">
        <w:rPr>
          <w:rFonts w:ascii="宋体" w:eastAsia="宋体" w:hAnsi="宋体" w:cs="宋体" w:hint="eastAsia"/>
          <w:b/>
          <w:sz w:val="31"/>
        </w:rPr>
        <w:t>项目</w:t>
      </w:r>
    </w:p>
    <w:p w:rsidR="00847655" w:rsidRDefault="00847655">
      <w:pPr>
        <w:spacing w:line="600" w:lineRule="auto"/>
        <w:ind w:firstLine="311"/>
        <w:jc w:val="center"/>
        <w:rPr>
          <w:rFonts w:ascii="宋体" w:eastAsia="宋体" w:hAnsi="宋体" w:cs="宋体"/>
          <w:b/>
          <w:sz w:val="31"/>
        </w:rPr>
      </w:pPr>
    </w:p>
    <w:p w:rsidR="00A60AC5" w:rsidRDefault="0098634E">
      <w:pPr>
        <w:spacing w:line="600" w:lineRule="auto"/>
        <w:ind w:firstLine="311"/>
        <w:jc w:val="center"/>
        <w:rPr>
          <w:rFonts w:ascii="宋体" w:eastAsia="宋体" w:hAnsi="宋体" w:cs="宋体"/>
          <w:b/>
          <w:sz w:val="31"/>
        </w:rPr>
      </w:pPr>
      <w:r>
        <w:rPr>
          <w:rFonts w:ascii="宋体" w:eastAsia="宋体" w:hAnsi="宋体" w:cs="宋体"/>
          <w:b/>
          <w:sz w:val="31"/>
        </w:rPr>
        <w:t>东莞城市学院</w:t>
      </w:r>
    </w:p>
    <w:p w:rsidR="00A60AC5" w:rsidRDefault="007A2445">
      <w:pPr>
        <w:spacing w:line="600" w:lineRule="auto"/>
        <w:jc w:val="center"/>
        <w:rPr>
          <w:rFonts w:ascii="宋体" w:eastAsia="宋体" w:hAnsi="宋体" w:cs="宋体"/>
          <w:b/>
          <w:sz w:val="31"/>
        </w:rPr>
      </w:pPr>
      <w:r>
        <w:rPr>
          <w:rFonts w:ascii="宋体" w:eastAsia="宋体" w:hAnsi="宋体" w:cs="宋体" w:hint="eastAsia"/>
          <w:b/>
          <w:sz w:val="31"/>
        </w:rPr>
        <w:t xml:space="preserve">  </w:t>
      </w:r>
      <w:r w:rsidR="0098634E">
        <w:rPr>
          <w:rFonts w:ascii="宋体" w:eastAsia="宋体" w:hAnsi="宋体" w:cs="宋体"/>
          <w:b/>
          <w:sz w:val="31"/>
        </w:rPr>
        <w:t>二Ｏ二</w:t>
      </w:r>
      <w:r w:rsidR="00E27BC7">
        <w:rPr>
          <w:rFonts w:ascii="宋体" w:eastAsia="宋体" w:hAnsi="宋体" w:cs="宋体" w:hint="eastAsia"/>
          <w:b/>
          <w:sz w:val="31"/>
        </w:rPr>
        <w:t>三</w:t>
      </w:r>
      <w:r w:rsidR="0098634E">
        <w:rPr>
          <w:rFonts w:ascii="宋体" w:eastAsia="宋体" w:hAnsi="宋体" w:cs="宋体"/>
          <w:b/>
          <w:sz w:val="31"/>
        </w:rPr>
        <w:t>年</w:t>
      </w:r>
      <w:r w:rsidR="00460B52">
        <w:rPr>
          <w:rFonts w:ascii="宋体" w:eastAsia="宋体" w:hAnsi="宋体" w:cs="宋体" w:hint="eastAsia"/>
          <w:b/>
          <w:sz w:val="31"/>
        </w:rPr>
        <w:t>六</w:t>
      </w:r>
      <w:r w:rsidR="0098634E">
        <w:rPr>
          <w:rFonts w:ascii="宋体" w:eastAsia="宋体" w:hAnsi="宋体" w:cs="宋体"/>
          <w:b/>
          <w:sz w:val="31"/>
        </w:rPr>
        <w:t>月</w:t>
      </w:r>
    </w:p>
    <w:p w:rsidR="00A60AC5" w:rsidRDefault="0098634E">
      <w:pPr>
        <w:keepNext/>
        <w:keepLines/>
        <w:spacing w:before="340" w:after="330" w:line="576" w:lineRule="auto"/>
        <w:jc w:val="center"/>
        <w:rPr>
          <w:rFonts w:ascii="宋体" w:eastAsia="宋体" w:hAnsi="宋体" w:cs="宋体"/>
          <w:b/>
          <w:sz w:val="28"/>
        </w:rPr>
      </w:pPr>
      <w:r>
        <w:rPr>
          <w:rFonts w:ascii="宋体" w:eastAsia="宋体" w:hAnsi="宋体" w:cs="宋体"/>
          <w:b/>
          <w:sz w:val="28"/>
        </w:rPr>
        <w:lastRenderedPageBreak/>
        <w:t>采购邀请函</w:t>
      </w:r>
    </w:p>
    <w:p w:rsidR="00A60AC5" w:rsidRDefault="0098634E">
      <w:pPr>
        <w:spacing w:line="360" w:lineRule="auto"/>
        <w:rPr>
          <w:rFonts w:ascii="宋体" w:eastAsia="宋体" w:hAnsi="宋体" w:cs="宋体"/>
        </w:rPr>
      </w:pPr>
      <w:r>
        <w:rPr>
          <w:rFonts w:ascii="宋体" w:eastAsia="宋体" w:hAnsi="宋体" w:cs="宋体"/>
        </w:rPr>
        <w:t>各有关供应商：</w:t>
      </w:r>
    </w:p>
    <w:p w:rsidR="00A60AC5" w:rsidRDefault="0098634E">
      <w:pPr>
        <w:spacing w:line="360" w:lineRule="auto"/>
        <w:ind w:firstLine="420"/>
        <w:rPr>
          <w:rFonts w:ascii="宋体" w:eastAsia="宋体" w:hAnsi="宋体" w:cs="宋体"/>
        </w:rPr>
      </w:pPr>
      <w:r>
        <w:rPr>
          <w:rFonts w:ascii="宋体" w:eastAsia="宋体" w:hAnsi="宋体" w:cs="宋体"/>
        </w:rPr>
        <w:t>经批准，现就东莞城市学院</w:t>
      </w:r>
      <w:r w:rsidR="00847655">
        <w:rPr>
          <w:rFonts w:ascii="宋体" w:eastAsia="宋体" w:hAnsi="宋体" w:cs="宋体" w:hint="eastAsia"/>
          <w:b/>
          <w:sz w:val="24"/>
          <w:u w:val="single"/>
        </w:rPr>
        <w:t>数字经济学院电商直播虚拟仿真实训室</w:t>
      </w:r>
      <w:r w:rsidR="0016069A">
        <w:rPr>
          <w:rFonts w:ascii="宋体" w:eastAsia="宋体" w:hAnsi="宋体" w:cs="宋体" w:hint="eastAsia"/>
          <w:b/>
          <w:sz w:val="24"/>
          <w:u w:val="single"/>
        </w:rPr>
        <w:t>建设</w:t>
      </w:r>
      <w:r>
        <w:rPr>
          <w:rFonts w:ascii="宋体" w:eastAsia="宋体" w:hAnsi="宋体" w:cs="宋体"/>
        </w:rPr>
        <w:t>采购项目（采购编号</w:t>
      </w:r>
      <w:r w:rsidR="00415F9B">
        <w:rPr>
          <w:rFonts w:ascii="宋体" w:eastAsia="宋体" w:hAnsi="宋体" w:cs="宋体"/>
          <w:color w:val="FF0000"/>
        </w:rPr>
        <w:t>DGC</w:t>
      </w:r>
      <w:r w:rsidR="00CE62CD">
        <w:rPr>
          <w:rFonts w:ascii="宋体" w:eastAsia="宋体" w:hAnsi="宋体" w:cs="宋体"/>
          <w:color w:val="FF0000"/>
        </w:rPr>
        <w:t>U</w:t>
      </w:r>
      <w:r w:rsidR="00415F9B">
        <w:rPr>
          <w:rFonts w:ascii="宋体" w:eastAsia="宋体" w:hAnsi="宋体" w:cs="宋体"/>
          <w:color w:val="FF0000"/>
        </w:rPr>
        <w:t>-CG-202</w:t>
      </w:r>
      <w:r w:rsidR="00E27BC7">
        <w:rPr>
          <w:rFonts w:ascii="宋体" w:eastAsia="宋体" w:hAnsi="宋体" w:cs="宋体" w:hint="eastAsia"/>
          <w:color w:val="FF0000"/>
        </w:rPr>
        <w:t>3</w:t>
      </w:r>
      <w:r w:rsidR="00847655">
        <w:rPr>
          <w:rFonts w:ascii="宋体" w:eastAsia="宋体" w:hAnsi="宋体" w:cs="宋体" w:hint="eastAsia"/>
          <w:color w:val="FF0000"/>
        </w:rPr>
        <w:t>0</w:t>
      </w:r>
      <w:r w:rsidR="00460B52">
        <w:rPr>
          <w:rFonts w:ascii="宋体" w:eastAsia="宋体" w:hAnsi="宋体" w:cs="宋体" w:hint="eastAsia"/>
          <w:color w:val="FF0000"/>
        </w:rPr>
        <w:t>601</w:t>
      </w:r>
      <w:r w:rsidR="00847655">
        <w:rPr>
          <w:rFonts w:ascii="宋体" w:eastAsia="宋体" w:hAnsi="宋体" w:cs="宋体" w:hint="eastAsia"/>
          <w:color w:val="FF0000"/>
        </w:rPr>
        <w:t>01</w:t>
      </w:r>
      <w:r>
        <w:rPr>
          <w:rFonts w:ascii="宋体" w:eastAsia="宋体" w:hAnsi="宋体" w:cs="宋体"/>
        </w:rPr>
        <w:t>）进行公开招标，欢迎具有相关经营范围资质和能力的国内供应商参加本次采购。</w:t>
      </w:r>
    </w:p>
    <w:p w:rsidR="00A60AC5" w:rsidRDefault="0098634E">
      <w:pPr>
        <w:spacing w:line="360" w:lineRule="auto"/>
        <w:rPr>
          <w:rFonts w:ascii="宋体" w:eastAsia="宋体" w:hAnsi="宋体" w:cs="宋体"/>
        </w:rPr>
      </w:pPr>
      <w:r>
        <w:rPr>
          <w:rFonts w:ascii="宋体" w:eastAsia="宋体" w:hAnsi="宋体" w:cs="宋体"/>
        </w:rPr>
        <w:t>一、采购货物及要求详细见用户需求。</w:t>
      </w:r>
    </w:p>
    <w:p w:rsidR="00A60AC5" w:rsidRDefault="0098634E">
      <w:pPr>
        <w:spacing w:line="360" w:lineRule="auto"/>
        <w:ind w:left="420"/>
        <w:rPr>
          <w:rFonts w:ascii="宋体" w:eastAsia="宋体" w:hAnsi="宋体" w:cs="宋体"/>
        </w:rPr>
      </w:pPr>
      <w:r>
        <w:rPr>
          <w:rFonts w:ascii="宋体" w:eastAsia="宋体" w:hAnsi="宋体" w:cs="宋体"/>
        </w:rPr>
        <w:t>报名时间：</w:t>
      </w:r>
      <w:r>
        <w:rPr>
          <w:rFonts w:ascii="宋体" w:eastAsia="宋体" w:hAnsi="宋体" w:cs="宋体"/>
          <w:color w:val="FF0000"/>
        </w:rPr>
        <w:t>202</w:t>
      </w:r>
      <w:r w:rsidR="00E27BC7">
        <w:rPr>
          <w:rFonts w:ascii="宋体" w:eastAsia="宋体" w:hAnsi="宋体" w:cs="宋体" w:hint="eastAsia"/>
          <w:color w:val="FF0000"/>
        </w:rPr>
        <w:t>3</w:t>
      </w:r>
      <w:r>
        <w:rPr>
          <w:rFonts w:ascii="宋体" w:eastAsia="宋体" w:hAnsi="宋体" w:cs="宋体"/>
          <w:color w:val="FF0000"/>
        </w:rPr>
        <w:t>年</w:t>
      </w:r>
      <w:r w:rsidR="00460B52">
        <w:rPr>
          <w:rFonts w:ascii="宋体" w:eastAsia="宋体" w:hAnsi="宋体" w:cs="宋体" w:hint="eastAsia"/>
          <w:color w:val="FF0000"/>
        </w:rPr>
        <w:t>6</w:t>
      </w:r>
      <w:r>
        <w:rPr>
          <w:rFonts w:ascii="宋体" w:eastAsia="宋体" w:hAnsi="宋体" w:cs="宋体"/>
          <w:color w:val="FF0000"/>
        </w:rPr>
        <w:t>月</w:t>
      </w:r>
      <w:r w:rsidR="00460B52">
        <w:rPr>
          <w:rFonts w:ascii="宋体" w:eastAsia="宋体" w:hAnsi="宋体" w:cs="宋体" w:hint="eastAsia"/>
          <w:color w:val="FF0000"/>
        </w:rPr>
        <w:t>1</w:t>
      </w:r>
      <w:r>
        <w:rPr>
          <w:rFonts w:ascii="宋体" w:eastAsia="宋体" w:hAnsi="宋体" w:cs="宋体"/>
          <w:color w:val="FF0000"/>
        </w:rPr>
        <w:t>日至</w:t>
      </w:r>
      <w:r w:rsidR="00847655">
        <w:rPr>
          <w:rFonts w:ascii="宋体" w:eastAsia="宋体" w:hAnsi="宋体" w:cs="宋体" w:hint="eastAsia"/>
          <w:color w:val="FF0000"/>
        </w:rPr>
        <w:t>6</w:t>
      </w:r>
      <w:r>
        <w:rPr>
          <w:rFonts w:ascii="宋体" w:eastAsia="宋体" w:hAnsi="宋体" w:cs="宋体"/>
          <w:color w:val="FF0000"/>
        </w:rPr>
        <w:t>月</w:t>
      </w:r>
      <w:r w:rsidR="008D1A2F">
        <w:rPr>
          <w:rFonts w:ascii="宋体" w:eastAsia="宋体" w:hAnsi="宋体" w:cs="宋体" w:hint="eastAsia"/>
          <w:color w:val="FF0000"/>
        </w:rPr>
        <w:t>1</w:t>
      </w:r>
      <w:r w:rsidR="00847655">
        <w:rPr>
          <w:rFonts w:ascii="宋体" w:eastAsia="宋体" w:hAnsi="宋体" w:cs="宋体" w:hint="eastAsia"/>
          <w:color w:val="FF0000"/>
        </w:rPr>
        <w:t>0</w:t>
      </w:r>
      <w:r>
        <w:rPr>
          <w:rFonts w:ascii="宋体" w:eastAsia="宋体" w:hAnsi="宋体" w:cs="宋体"/>
          <w:color w:val="FF0000"/>
        </w:rPr>
        <w:t>日</w:t>
      </w:r>
      <w:r>
        <w:rPr>
          <w:rFonts w:ascii="宋体" w:eastAsia="宋体" w:hAnsi="宋体" w:cs="宋体"/>
        </w:rPr>
        <w:t>（节假日除外）。报名地点：东莞市寮步</w:t>
      </w:r>
    </w:p>
    <w:p w:rsidR="00A60AC5" w:rsidRDefault="0098634E">
      <w:pPr>
        <w:spacing w:line="360" w:lineRule="auto"/>
        <w:ind w:left="420"/>
        <w:rPr>
          <w:rFonts w:ascii="宋体" w:eastAsia="宋体" w:hAnsi="宋体" w:cs="宋体"/>
        </w:rPr>
      </w:pPr>
      <w:r>
        <w:rPr>
          <w:rFonts w:ascii="宋体" w:eastAsia="宋体" w:hAnsi="宋体" w:cs="宋体"/>
        </w:rPr>
        <w:t>镇文昌路1号，东莞城市学院行政楼315室。（接受网络报名，报名资料发送采购办电子邮箱，地址：</w:t>
      </w:r>
      <w:r w:rsidR="00E27BC7">
        <w:rPr>
          <w:rFonts w:ascii="宋体" w:eastAsia="宋体" w:hAnsi="宋体" w:cs="宋体" w:hint="eastAsia"/>
        </w:rPr>
        <w:t>c</w:t>
      </w:r>
      <w:r w:rsidR="00940EFC">
        <w:rPr>
          <w:rFonts w:ascii="宋体" w:eastAsia="宋体" w:hAnsi="宋体" w:cs="宋体"/>
        </w:rPr>
        <w:t>hengq</w:t>
      </w:r>
      <w:r>
        <w:rPr>
          <w:rFonts w:ascii="宋体" w:eastAsia="宋体" w:hAnsi="宋体" w:cs="宋体"/>
        </w:rPr>
        <w:t>@dg</w:t>
      </w:r>
      <w:r w:rsidR="00CE62CD">
        <w:rPr>
          <w:rFonts w:ascii="宋体" w:eastAsia="宋体" w:hAnsi="宋体" w:cs="宋体"/>
        </w:rPr>
        <w:t>c</w:t>
      </w:r>
      <w:r>
        <w:rPr>
          <w:rFonts w:ascii="宋体" w:eastAsia="宋体" w:hAnsi="宋体" w:cs="宋体"/>
        </w:rPr>
        <w:t>u.edu.cn，邮件标题备注投标项目名称及编号）</w:t>
      </w:r>
    </w:p>
    <w:p w:rsidR="00A60AC5" w:rsidRDefault="0098634E">
      <w:pPr>
        <w:numPr>
          <w:ilvl w:val="0"/>
          <w:numId w:val="2"/>
        </w:numPr>
        <w:tabs>
          <w:tab w:val="left" w:pos="420"/>
        </w:tabs>
        <w:spacing w:line="360" w:lineRule="auto"/>
        <w:ind w:left="420" w:hanging="420"/>
        <w:rPr>
          <w:rFonts w:ascii="宋体" w:eastAsia="宋体" w:hAnsi="宋体" w:cs="宋体"/>
        </w:rPr>
      </w:pPr>
      <w:r>
        <w:rPr>
          <w:rFonts w:ascii="宋体" w:eastAsia="宋体" w:hAnsi="宋体" w:cs="宋体"/>
        </w:rPr>
        <w:t>索取文件时应提供以下资料：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（一）投标人的条件：</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1、在中华人民共和国境内注册并具有相关项目内容的经营范围。</w:t>
      </w:r>
    </w:p>
    <w:p w:rsidR="00A60AC5" w:rsidRDefault="0098634E">
      <w:pPr>
        <w:tabs>
          <w:tab w:val="left" w:pos="1080"/>
        </w:tabs>
        <w:spacing w:line="360" w:lineRule="auto"/>
        <w:ind w:left="359" w:firstLine="525"/>
        <w:rPr>
          <w:rFonts w:ascii="宋体" w:eastAsia="宋体" w:hAnsi="宋体" w:cs="宋体"/>
        </w:rPr>
      </w:pPr>
      <w:r>
        <w:rPr>
          <w:rFonts w:ascii="宋体" w:eastAsia="宋体" w:hAnsi="宋体" w:cs="宋体"/>
        </w:rPr>
        <w:t>2、投标人近三年没有违法记录。</w:t>
      </w:r>
    </w:p>
    <w:p w:rsidR="00A60AC5" w:rsidRDefault="0098634E">
      <w:pPr>
        <w:tabs>
          <w:tab w:val="left" w:pos="1080"/>
        </w:tabs>
        <w:spacing w:line="360" w:lineRule="auto"/>
        <w:ind w:firstLine="315"/>
        <w:rPr>
          <w:rFonts w:ascii="宋体" w:eastAsia="宋体" w:hAnsi="宋体" w:cs="宋体"/>
        </w:rPr>
      </w:pPr>
      <w:r>
        <w:rPr>
          <w:rFonts w:ascii="宋体" w:eastAsia="宋体" w:hAnsi="宋体" w:cs="宋体"/>
        </w:rPr>
        <w:t>(二)  提供资料</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1、营业执照副本原件及正本复印件一份（加盖公章）。</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2、税务登记证副本原件及正本复印件一份（加盖公章）（三证合一的仅需提供营业执照）。</w:t>
      </w:r>
    </w:p>
    <w:p w:rsidR="00A60AC5" w:rsidRDefault="0098634E">
      <w:pPr>
        <w:tabs>
          <w:tab w:val="left" w:pos="1080"/>
        </w:tabs>
        <w:spacing w:line="360" w:lineRule="auto"/>
        <w:ind w:left="360"/>
        <w:rPr>
          <w:rFonts w:ascii="宋体" w:eastAsia="宋体" w:hAnsi="宋体" w:cs="宋体"/>
        </w:rPr>
      </w:pPr>
      <w:r>
        <w:rPr>
          <w:rFonts w:ascii="宋体" w:eastAsia="宋体" w:hAnsi="宋体" w:cs="宋体"/>
        </w:rPr>
        <w:t>3、有效授权委托书原件。</w:t>
      </w:r>
    </w:p>
    <w:p w:rsidR="00A60AC5" w:rsidRDefault="0098634E">
      <w:pPr>
        <w:tabs>
          <w:tab w:val="left" w:pos="1080"/>
        </w:tabs>
        <w:spacing w:line="360" w:lineRule="auto"/>
        <w:ind w:left="181" w:firstLine="210"/>
        <w:rPr>
          <w:rFonts w:ascii="宋体" w:eastAsia="宋体" w:hAnsi="宋体" w:cs="宋体"/>
          <w:shd w:val="clear" w:color="auto" w:fill="FF0000"/>
        </w:rPr>
      </w:pPr>
      <w:r>
        <w:rPr>
          <w:rFonts w:ascii="宋体" w:eastAsia="宋体" w:hAnsi="宋体" w:cs="宋体"/>
        </w:rPr>
        <w:t>4、代表人身份证复印件及授权人身份证复印件。</w:t>
      </w:r>
    </w:p>
    <w:p w:rsidR="00A60AC5" w:rsidRDefault="0098634E">
      <w:pPr>
        <w:spacing w:line="360" w:lineRule="auto"/>
        <w:rPr>
          <w:rFonts w:ascii="宋体" w:eastAsia="宋体" w:hAnsi="宋体" w:cs="宋体"/>
        </w:rPr>
      </w:pPr>
      <w:r>
        <w:rPr>
          <w:rFonts w:ascii="宋体" w:eastAsia="宋体" w:hAnsi="宋体" w:cs="宋体"/>
        </w:rPr>
        <w:t>四、接受投标文件及标投时间、地点</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接受投标文件时间：</w:t>
      </w:r>
      <w:r>
        <w:rPr>
          <w:rFonts w:ascii="宋体" w:eastAsia="宋体" w:hAnsi="宋体" w:cs="宋体"/>
          <w:u w:val="single"/>
        </w:rPr>
        <w:t>202</w:t>
      </w:r>
      <w:r w:rsidR="00105D31">
        <w:rPr>
          <w:rFonts w:ascii="宋体" w:eastAsia="宋体" w:hAnsi="宋体" w:cs="宋体" w:hint="eastAsia"/>
          <w:u w:val="single"/>
        </w:rPr>
        <w:t>3</w:t>
      </w:r>
      <w:r>
        <w:rPr>
          <w:rFonts w:ascii="宋体" w:eastAsia="宋体" w:hAnsi="宋体" w:cs="宋体"/>
          <w:u w:val="single"/>
        </w:rPr>
        <w:t>年</w:t>
      </w:r>
      <w:bookmarkStart w:id="0" w:name="_GoBack"/>
      <w:bookmarkEnd w:id="0"/>
      <w:r w:rsidR="00847655">
        <w:rPr>
          <w:rFonts w:ascii="宋体" w:eastAsia="宋体" w:hAnsi="宋体" w:cs="宋体" w:hint="eastAsia"/>
          <w:u w:val="single"/>
        </w:rPr>
        <w:t>6</w:t>
      </w:r>
      <w:r>
        <w:rPr>
          <w:rFonts w:ascii="宋体" w:eastAsia="宋体" w:hAnsi="宋体" w:cs="宋体"/>
          <w:u w:val="single"/>
        </w:rPr>
        <w:t>月</w:t>
      </w:r>
      <w:r w:rsidR="008D1A2F">
        <w:rPr>
          <w:rFonts w:ascii="宋体" w:eastAsia="宋体" w:hAnsi="宋体" w:cs="宋体" w:hint="eastAsia"/>
          <w:u w:val="single"/>
        </w:rPr>
        <w:t>2</w:t>
      </w:r>
      <w:r w:rsidR="00460B52">
        <w:rPr>
          <w:rFonts w:ascii="宋体" w:eastAsia="宋体" w:hAnsi="宋体" w:cs="宋体" w:hint="eastAsia"/>
          <w:u w:val="single"/>
        </w:rPr>
        <w:t>1</w:t>
      </w:r>
      <w:r>
        <w:rPr>
          <w:rFonts w:ascii="宋体" w:eastAsia="宋体" w:hAnsi="宋体" w:cs="宋体"/>
          <w:u w:val="single"/>
        </w:rPr>
        <w:t>日12：00时之前；</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地点：东莞市寮步镇文昌路1号，东莞城市学院行政楼315室；</w:t>
      </w:r>
    </w:p>
    <w:p w:rsidR="00A60AC5" w:rsidRDefault="0098634E">
      <w:pPr>
        <w:numPr>
          <w:ilvl w:val="0"/>
          <w:numId w:val="3"/>
        </w:numPr>
        <w:tabs>
          <w:tab w:val="left" w:pos="1140"/>
        </w:tabs>
        <w:spacing w:line="360" w:lineRule="auto"/>
        <w:ind w:left="900" w:hanging="420"/>
        <w:rPr>
          <w:rFonts w:ascii="宋体" w:eastAsia="宋体" w:hAnsi="宋体" w:cs="宋体"/>
        </w:rPr>
      </w:pPr>
      <w:r>
        <w:rPr>
          <w:rFonts w:ascii="宋体" w:eastAsia="宋体" w:hAnsi="宋体" w:cs="宋体"/>
        </w:rPr>
        <w:t>开标时间及地点：另行通知。</w:t>
      </w:r>
    </w:p>
    <w:p w:rsidR="00A60AC5" w:rsidRDefault="0098634E">
      <w:pPr>
        <w:numPr>
          <w:ilvl w:val="0"/>
          <w:numId w:val="3"/>
        </w:numPr>
        <w:spacing w:line="360" w:lineRule="auto"/>
        <w:rPr>
          <w:rFonts w:ascii="宋体" w:eastAsia="宋体" w:hAnsi="宋体" w:cs="宋体"/>
        </w:rPr>
      </w:pPr>
      <w:r>
        <w:rPr>
          <w:rFonts w:ascii="宋体" w:eastAsia="宋体" w:hAnsi="宋体" w:cs="宋体"/>
        </w:rPr>
        <w:t>联系电话：0769-23382668   联系人：</w:t>
      </w:r>
      <w:r w:rsidR="00940EFC">
        <w:rPr>
          <w:rFonts w:ascii="宋体" w:eastAsia="宋体" w:hAnsi="宋体" w:cs="宋体" w:hint="eastAsia"/>
        </w:rPr>
        <w:t xml:space="preserve">陈老师 </w:t>
      </w:r>
      <w:r w:rsidR="003F69F3">
        <w:rPr>
          <w:rFonts w:ascii="宋体" w:eastAsia="宋体" w:hAnsi="宋体" w:cs="宋体" w:hint="eastAsia"/>
        </w:rPr>
        <w:t>/</w:t>
      </w:r>
      <w:r w:rsidR="00940EFC">
        <w:rPr>
          <w:rFonts w:ascii="宋体" w:eastAsia="宋体" w:hAnsi="宋体" w:cs="宋体"/>
        </w:rPr>
        <w:t>谢老师</w:t>
      </w:r>
    </w:p>
    <w:p w:rsidR="00A60AC5" w:rsidRDefault="0098634E">
      <w:pPr>
        <w:numPr>
          <w:ilvl w:val="0"/>
          <w:numId w:val="3"/>
        </w:numPr>
        <w:spacing w:line="360" w:lineRule="auto"/>
        <w:rPr>
          <w:rFonts w:ascii="宋体" w:eastAsia="宋体" w:hAnsi="宋体" w:cs="宋体"/>
        </w:rPr>
      </w:pPr>
      <w:r>
        <w:rPr>
          <w:rFonts w:ascii="宋体" w:eastAsia="宋体" w:hAnsi="宋体" w:cs="宋体"/>
        </w:rPr>
        <w:t>纪检监督电话：0769-23388024</w:t>
      </w:r>
    </w:p>
    <w:p w:rsidR="00A60AC5" w:rsidRDefault="0098634E">
      <w:pPr>
        <w:spacing w:line="360" w:lineRule="auto"/>
        <w:rPr>
          <w:rFonts w:ascii="宋体" w:eastAsia="宋体" w:hAnsi="宋体" w:cs="宋体"/>
        </w:rPr>
      </w:pPr>
      <w:r>
        <w:rPr>
          <w:rFonts w:ascii="宋体" w:eastAsia="宋体" w:hAnsi="宋体" w:cs="宋体"/>
        </w:rPr>
        <w:t>七、注意事项</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中标通知书送达后，成交供应商必须按照招标人的要求于</w:t>
      </w:r>
      <w:r w:rsidR="00847655">
        <w:rPr>
          <w:rFonts w:ascii="宋体" w:eastAsia="宋体" w:hAnsi="宋体" w:cs="宋体" w:hint="eastAsia"/>
          <w:color w:val="FF0000"/>
        </w:rPr>
        <w:t>3</w:t>
      </w:r>
      <w:r w:rsidR="003F69F3">
        <w:rPr>
          <w:rFonts w:ascii="宋体" w:eastAsia="宋体" w:hAnsi="宋体" w:cs="宋体" w:hint="eastAsia"/>
          <w:color w:val="FF0000"/>
        </w:rPr>
        <w:t>0</w:t>
      </w:r>
      <w:r w:rsidR="00182779">
        <w:rPr>
          <w:rFonts w:ascii="宋体" w:eastAsia="宋体" w:hAnsi="宋体" w:cs="宋体" w:hint="eastAsia"/>
          <w:color w:val="FF0000"/>
        </w:rPr>
        <w:t>日</w:t>
      </w:r>
      <w:r>
        <w:rPr>
          <w:rFonts w:ascii="宋体" w:eastAsia="宋体" w:hAnsi="宋体" w:cs="宋体"/>
          <w:color w:val="FF0000"/>
        </w:rPr>
        <w:t>内</w:t>
      </w:r>
      <w:r w:rsidR="00940EFC">
        <w:rPr>
          <w:rFonts w:ascii="宋体" w:eastAsia="宋体" w:hAnsi="宋体" w:cs="宋体" w:hint="eastAsia"/>
          <w:color w:val="FF0000"/>
        </w:rPr>
        <w:t>送达指定位置</w:t>
      </w:r>
      <w:r>
        <w:rPr>
          <w:rFonts w:ascii="宋体" w:eastAsia="宋体" w:hAnsi="宋体" w:cs="宋体"/>
        </w:rPr>
        <w:t>。</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货物要求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lastRenderedPageBreak/>
        <w:t>所有货物均需上门交货、安装、施工、调试，含一切必需辅材。均需提供包修、包退、包换等售后服务。</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所有货物都必须全新、原装。</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每件货物包装箱内附一份详细清单及质量合格证。</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报价要求</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报价应包括：</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设备材料购置费（含一切必需辅材）；</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安装、施工、调试、运输费；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售后服务费。</w:t>
      </w:r>
    </w:p>
    <w:p w:rsidR="00A60AC5" w:rsidRDefault="0098634E">
      <w:pPr>
        <w:numPr>
          <w:ilvl w:val="0"/>
          <w:numId w:val="4"/>
        </w:numPr>
        <w:tabs>
          <w:tab w:val="left" w:pos="1680"/>
        </w:tabs>
        <w:spacing w:line="360" w:lineRule="auto"/>
        <w:ind w:left="1680" w:hanging="720"/>
        <w:rPr>
          <w:rFonts w:ascii="宋体" w:eastAsia="宋体" w:hAnsi="宋体" w:cs="宋体"/>
        </w:rPr>
      </w:pPr>
      <w:r>
        <w:rPr>
          <w:rFonts w:ascii="宋体" w:eastAsia="宋体" w:hAnsi="宋体" w:cs="宋体"/>
        </w:rPr>
        <w:t>供货时间。</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以上报价为交钥匙价，含一切税费，以人民币为报价和结算货币。确定成交供应商后，成交供应商不得以任何理由追加材料和辅材等费用。</w:t>
      </w:r>
    </w:p>
    <w:p w:rsidR="00A60AC5" w:rsidRDefault="0098634E">
      <w:pPr>
        <w:numPr>
          <w:ilvl w:val="0"/>
          <w:numId w:val="4"/>
        </w:numPr>
        <w:tabs>
          <w:tab w:val="left" w:pos="900"/>
        </w:tabs>
        <w:spacing w:line="360" w:lineRule="auto"/>
        <w:ind w:left="900" w:hanging="360"/>
        <w:rPr>
          <w:rFonts w:ascii="宋体" w:eastAsia="宋体" w:hAnsi="宋体" w:cs="宋体"/>
        </w:rPr>
      </w:pPr>
      <w:r>
        <w:rPr>
          <w:rFonts w:ascii="宋体" w:eastAsia="宋体" w:hAnsi="宋体" w:cs="宋体"/>
        </w:rPr>
        <w:t>开出的所有票据（增值税普通发票）应与成交供应商的名称一致。</w:t>
      </w:r>
    </w:p>
    <w:p w:rsidR="00A60AC5" w:rsidRDefault="0098634E">
      <w:pPr>
        <w:numPr>
          <w:ilvl w:val="0"/>
          <w:numId w:val="4"/>
        </w:numPr>
        <w:tabs>
          <w:tab w:val="left" w:pos="900"/>
        </w:tabs>
        <w:spacing w:line="360" w:lineRule="auto"/>
        <w:ind w:left="840" w:hanging="720"/>
        <w:rPr>
          <w:rFonts w:ascii="宋体" w:eastAsia="宋体" w:hAnsi="宋体" w:cs="宋体"/>
        </w:rPr>
      </w:pPr>
      <w:r>
        <w:rPr>
          <w:rFonts w:ascii="宋体" w:eastAsia="宋体" w:hAnsi="宋体" w:cs="宋体"/>
        </w:rPr>
        <w:t>若报价合计与明细不符，以合计为准，小写与大写存在差异，以大写为准。</w:t>
      </w:r>
    </w:p>
    <w:p w:rsidR="00A60AC5" w:rsidRDefault="0098634E">
      <w:pPr>
        <w:numPr>
          <w:ilvl w:val="0"/>
          <w:numId w:val="4"/>
        </w:numPr>
        <w:tabs>
          <w:tab w:val="left" w:pos="840"/>
        </w:tabs>
        <w:spacing w:line="360" w:lineRule="auto"/>
        <w:ind w:left="840" w:hanging="720"/>
        <w:rPr>
          <w:rFonts w:ascii="宋体" w:eastAsia="宋体" w:hAnsi="宋体" w:cs="宋体"/>
        </w:rPr>
      </w:pPr>
      <w:r>
        <w:rPr>
          <w:rFonts w:ascii="宋体" w:eastAsia="宋体" w:hAnsi="宋体" w:cs="宋体"/>
        </w:rPr>
        <w:t>投标保证金</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投标人在正式提交投标文件之前，须向招标人以银行转账方式缴纳</w:t>
      </w:r>
      <w:r>
        <w:rPr>
          <w:rFonts w:ascii="宋体" w:eastAsia="宋体" w:hAnsi="宋体" w:cs="宋体"/>
          <w:b/>
          <w:u w:val="single"/>
        </w:rPr>
        <w:t>贰万元</w:t>
      </w:r>
      <w:r w:rsidR="006A0E92" w:rsidRPr="006A0E92">
        <w:rPr>
          <w:rFonts w:ascii="宋体" w:eastAsia="宋体" w:hAnsi="宋体" w:cs="宋体" w:hint="eastAsia"/>
          <w:b/>
        </w:rPr>
        <w:t>(￥20，000元)</w:t>
      </w:r>
      <w:r>
        <w:rPr>
          <w:rFonts w:ascii="宋体" w:eastAsia="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rsidR="00A60AC5" w:rsidRDefault="0098634E">
      <w:pPr>
        <w:numPr>
          <w:ilvl w:val="0"/>
          <w:numId w:val="4"/>
        </w:numPr>
        <w:spacing w:line="360" w:lineRule="auto"/>
        <w:ind w:left="927" w:hanging="360"/>
        <w:rPr>
          <w:rFonts w:ascii="宋体" w:eastAsia="宋体" w:hAnsi="宋体" w:cs="宋体"/>
        </w:rPr>
      </w:pPr>
      <w:r>
        <w:rPr>
          <w:rFonts w:ascii="宋体" w:eastAsia="宋体" w:hAnsi="宋体" w:cs="宋体"/>
        </w:rPr>
        <w:t>投标保证金收款帐户资料如下：</w:t>
      </w:r>
    </w:p>
    <w:p w:rsidR="00A60AC5" w:rsidRDefault="0098634E">
      <w:pPr>
        <w:spacing w:line="360" w:lineRule="auto"/>
        <w:ind w:left="927"/>
        <w:rPr>
          <w:rFonts w:ascii="宋体" w:eastAsia="宋体" w:hAnsi="宋体" w:cs="宋体"/>
        </w:rPr>
      </w:pPr>
      <w:r>
        <w:rPr>
          <w:rFonts w:ascii="宋体" w:eastAsia="宋体" w:hAnsi="宋体" w:cs="宋体"/>
        </w:rPr>
        <w:t>收款人名称：东莞城市学院。</w:t>
      </w:r>
    </w:p>
    <w:p w:rsidR="00A60AC5" w:rsidRDefault="0098634E">
      <w:pPr>
        <w:spacing w:line="360" w:lineRule="auto"/>
        <w:ind w:left="927"/>
        <w:rPr>
          <w:rFonts w:ascii="宋体" w:eastAsia="宋体" w:hAnsi="宋体" w:cs="宋体"/>
        </w:rPr>
      </w:pPr>
      <w:r>
        <w:rPr>
          <w:rFonts w:ascii="宋体" w:eastAsia="宋体" w:hAnsi="宋体" w:cs="宋体"/>
        </w:rPr>
        <w:t>开户银行名称：</w:t>
      </w:r>
      <w:r w:rsidR="00E27BC7">
        <w:rPr>
          <w:rFonts w:ascii="宋体" w:eastAsia="宋体" w:hAnsi="宋体" w:cs="宋体" w:hint="eastAsia"/>
        </w:rPr>
        <w:t>东莞银行万江</w:t>
      </w:r>
      <w:r w:rsidR="003F69F3" w:rsidRPr="003F69F3">
        <w:rPr>
          <w:rFonts w:ascii="宋体" w:eastAsia="宋体" w:hAnsi="宋体" w:cs="宋体" w:hint="eastAsia"/>
        </w:rPr>
        <w:t>支</w:t>
      </w:r>
      <w:r w:rsidR="00940EFC">
        <w:rPr>
          <w:rFonts w:ascii="宋体" w:eastAsia="宋体" w:hAnsi="宋体" w:cs="宋体" w:hint="eastAsia"/>
        </w:rPr>
        <w:t>行</w:t>
      </w:r>
      <w:r>
        <w:rPr>
          <w:rFonts w:ascii="宋体" w:eastAsia="宋体" w:hAnsi="宋体" w:cs="宋体"/>
        </w:rPr>
        <w:t>。</w:t>
      </w:r>
    </w:p>
    <w:p w:rsidR="00A60AC5" w:rsidRDefault="0098634E">
      <w:pPr>
        <w:spacing w:line="360" w:lineRule="auto"/>
        <w:ind w:left="927"/>
        <w:rPr>
          <w:rFonts w:ascii="宋体" w:eastAsia="宋体" w:hAnsi="宋体" w:cs="宋体"/>
        </w:rPr>
      </w:pPr>
      <w:r>
        <w:rPr>
          <w:rFonts w:ascii="宋体" w:eastAsia="宋体" w:hAnsi="宋体" w:cs="宋体"/>
        </w:rPr>
        <w:t>开户银行帐号：</w:t>
      </w:r>
      <w:r w:rsidR="00E27BC7">
        <w:rPr>
          <w:rFonts w:ascii="宋体" w:eastAsia="宋体" w:hAnsi="宋体" w:cs="宋体" w:hint="eastAsia"/>
        </w:rPr>
        <w:t>5290 0001 4768 150</w:t>
      </w:r>
    </w:p>
    <w:p w:rsidR="00A60AC5" w:rsidRDefault="0098634E">
      <w:pPr>
        <w:tabs>
          <w:tab w:val="left" w:pos="900"/>
        </w:tabs>
        <w:spacing w:line="360" w:lineRule="auto"/>
        <w:rPr>
          <w:rFonts w:ascii="宋体" w:eastAsia="宋体" w:hAnsi="宋体" w:cs="宋体"/>
        </w:rPr>
      </w:pPr>
      <w:r>
        <w:rPr>
          <w:rFonts w:ascii="宋体" w:eastAsia="宋体" w:hAnsi="宋体" w:cs="宋体"/>
        </w:rPr>
        <w:t>八、投标文件</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供应商应提供以下投标文件正本一份和副本三份。正、副本内容完全一致，一旦正本与副本有差异，以正本为准。一份正本与三份副本必须密封包装，缺少份数的报价文件无效。</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投标文件包括以下内容：</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投标承诺书；</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报价总表（只报总价，不报品目详细价）；</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lastRenderedPageBreak/>
        <w:t>报价明细表；</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货物交货期及安装；</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售后服务措施及承诺；</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从业人员及技术人员状况；</w:t>
      </w:r>
    </w:p>
    <w:p w:rsidR="00A60AC5" w:rsidRDefault="0098634E">
      <w:pPr>
        <w:numPr>
          <w:ilvl w:val="0"/>
          <w:numId w:val="5"/>
        </w:numPr>
        <w:tabs>
          <w:tab w:val="left" w:pos="2310"/>
        </w:tabs>
        <w:spacing w:line="360" w:lineRule="auto"/>
        <w:ind w:left="141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资格证明材料，包括营业执照、税务登记证、法定代表人授权委托书、法定代表人及委托代理人身份证明、软件开发单位或代理单位资格文件、经营业绩等；</w:t>
      </w:r>
    </w:p>
    <w:p w:rsidR="00A60AC5" w:rsidRDefault="0098634E">
      <w:pPr>
        <w:numPr>
          <w:ilvl w:val="0"/>
          <w:numId w:val="5"/>
        </w:numPr>
        <w:tabs>
          <w:tab w:val="left" w:pos="1440"/>
          <w:tab w:val="left" w:pos="1620"/>
        </w:tabs>
        <w:spacing w:line="360" w:lineRule="auto"/>
        <w:ind w:left="1410" w:hanging="360"/>
        <w:rPr>
          <w:rFonts w:ascii="宋体" w:eastAsia="宋体" w:hAnsi="宋体" w:cs="宋体"/>
        </w:rPr>
      </w:pPr>
      <w:r>
        <w:rPr>
          <w:rFonts w:ascii="宋体" w:eastAsia="宋体" w:hAnsi="宋体" w:cs="宋体"/>
        </w:rPr>
        <w:t>其它优惠条件或需说明的其他内容。</w:t>
      </w:r>
    </w:p>
    <w:p w:rsidR="00A60AC5" w:rsidRDefault="0098634E">
      <w:pPr>
        <w:numPr>
          <w:ilvl w:val="0"/>
          <w:numId w:val="5"/>
        </w:numPr>
        <w:tabs>
          <w:tab w:val="left" w:pos="1020"/>
        </w:tabs>
        <w:spacing w:line="360" w:lineRule="auto"/>
        <w:ind w:left="1020" w:hanging="810"/>
        <w:rPr>
          <w:rFonts w:ascii="宋体" w:eastAsia="宋体" w:hAnsi="宋体" w:cs="宋体"/>
        </w:rPr>
      </w:pPr>
      <w:r>
        <w:rPr>
          <w:rFonts w:ascii="宋体" w:eastAsia="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rsidR="00A60AC5" w:rsidRDefault="0098634E">
      <w:pPr>
        <w:spacing w:line="360" w:lineRule="auto"/>
        <w:rPr>
          <w:rFonts w:ascii="宋体" w:eastAsia="宋体" w:hAnsi="宋体" w:cs="宋体"/>
        </w:rPr>
      </w:pPr>
      <w:r>
        <w:rPr>
          <w:rFonts w:ascii="宋体" w:eastAsia="宋体" w:hAnsi="宋体" w:cs="宋体"/>
        </w:rPr>
        <w:t>九、评标</w:t>
      </w:r>
    </w:p>
    <w:p w:rsidR="00A60AC5" w:rsidRDefault="0098634E" w:rsidP="00182779">
      <w:pPr>
        <w:spacing w:line="360" w:lineRule="auto"/>
        <w:jc w:val="left"/>
        <w:rPr>
          <w:rFonts w:ascii="宋体" w:eastAsia="宋体" w:hAnsi="宋体" w:cs="宋体"/>
          <w:b/>
        </w:rPr>
      </w:pPr>
      <w:r>
        <w:rPr>
          <w:rFonts w:ascii="宋体" w:eastAsia="宋体" w:hAnsi="宋体" w:cs="宋体"/>
          <w:b/>
        </w:rPr>
        <w:t>（一）</w:t>
      </w:r>
      <w:r w:rsidR="00182779" w:rsidRPr="00182779">
        <w:rPr>
          <w:rFonts w:ascii="宋体" w:eastAsia="宋体" w:hAnsi="宋体" w:cs="宋体" w:hint="eastAsia"/>
          <w:b/>
        </w:rPr>
        <w:t>本次招标，采用满足参数、低价中标原则</w:t>
      </w:r>
      <w:r w:rsidR="00182779">
        <w:rPr>
          <w:rFonts w:ascii="宋体" w:eastAsia="宋体" w:hAnsi="宋体" w:cs="宋体" w:hint="eastAsia"/>
          <w:b/>
        </w:rPr>
        <w:t>（</w:t>
      </w:r>
      <w:r w:rsidR="00182779" w:rsidRPr="00182779">
        <w:rPr>
          <w:rFonts w:ascii="宋体" w:eastAsia="宋体" w:hAnsi="宋体" w:cs="宋体"/>
          <w:b/>
        </w:rPr>
        <w:t>注：</w:t>
      </w:r>
      <w:r w:rsidR="00182779" w:rsidRPr="00182779">
        <w:rPr>
          <w:rFonts w:ascii="宋体" w:eastAsia="宋体" w:hAnsi="宋体" w:cs="宋体" w:hint="eastAsia"/>
          <w:b/>
        </w:rPr>
        <w:t>★为</w:t>
      </w:r>
      <w:r w:rsidR="00182779" w:rsidRPr="00182779">
        <w:rPr>
          <w:rFonts w:ascii="宋体" w:eastAsia="宋体" w:hAnsi="宋体" w:cs="宋体"/>
          <w:b/>
        </w:rPr>
        <w:t>重要指标，</w:t>
      </w:r>
      <w:r w:rsidR="00182779" w:rsidRPr="00182779">
        <w:rPr>
          <w:rFonts w:ascii="宋体" w:eastAsia="宋体" w:hAnsi="宋体" w:cs="宋体" w:hint="eastAsia"/>
          <w:b/>
        </w:rPr>
        <w:t>▲为</w:t>
      </w:r>
      <w:r w:rsidR="00182779" w:rsidRPr="00182779">
        <w:rPr>
          <w:rFonts w:ascii="宋体" w:eastAsia="宋体" w:hAnsi="宋体" w:cs="宋体"/>
          <w:b/>
        </w:rPr>
        <w:t>核心参数</w:t>
      </w:r>
      <w:r w:rsidR="00182779" w:rsidRPr="00182779">
        <w:rPr>
          <w:rFonts w:ascii="宋体" w:eastAsia="宋体" w:hAnsi="宋体" w:cs="宋体" w:hint="eastAsia"/>
          <w:b/>
        </w:rPr>
        <w:t>不可负偏离</w:t>
      </w:r>
      <w:r w:rsidR="00182779" w:rsidRPr="00182779">
        <w:rPr>
          <w:rFonts w:ascii="宋体" w:eastAsia="宋体" w:hAnsi="宋体" w:cs="宋体"/>
          <w:b/>
        </w:rPr>
        <w:t>）</w:t>
      </w:r>
      <w:r w:rsidRPr="008E693C">
        <w:rPr>
          <w:rFonts w:ascii="宋体" w:eastAsia="宋体" w:hAnsi="宋体" w:cs="宋体"/>
          <w:b/>
        </w:rPr>
        <w:t>。</w:t>
      </w:r>
    </w:p>
    <w:p w:rsidR="00A60AC5" w:rsidRDefault="0098634E">
      <w:pPr>
        <w:spacing w:line="360" w:lineRule="auto"/>
        <w:ind w:left="210"/>
        <w:rPr>
          <w:rFonts w:ascii="宋体" w:eastAsia="宋体" w:hAnsi="宋体" w:cs="宋体"/>
          <w:b/>
        </w:rPr>
      </w:pPr>
      <w:r>
        <w:rPr>
          <w:rFonts w:ascii="宋体" w:eastAsia="宋体" w:hAnsi="宋体" w:cs="宋体"/>
        </w:rPr>
        <w:t>（二）确定成交供应商后三个工作日内由东莞城市学院采购中心发出《中标通知书》。</w:t>
      </w:r>
    </w:p>
    <w:p w:rsidR="00A60AC5" w:rsidRDefault="0098634E">
      <w:pPr>
        <w:spacing w:line="360" w:lineRule="auto"/>
        <w:rPr>
          <w:rFonts w:ascii="宋体" w:eastAsia="宋体" w:hAnsi="宋体" w:cs="宋体"/>
        </w:rPr>
      </w:pPr>
      <w:r>
        <w:rPr>
          <w:rFonts w:ascii="宋体" w:eastAsia="宋体" w:hAnsi="宋体" w:cs="宋体"/>
        </w:rPr>
        <w:t>十、合同的签订和履行</w:t>
      </w:r>
    </w:p>
    <w:p w:rsidR="00A60AC5" w:rsidRDefault="0098634E">
      <w:pPr>
        <w:spacing w:line="360" w:lineRule="auto"/>
        <w:ind w:left="120"/>
        <w:rPr>
          <w:rFonts w:ascii="宋体" w:eastAsia="宋体" w:hAnsi="宋体" w:cs="宋体"/>
        </w:rPr>
      </w:pPr>
      <w:r>
        <w:rPr>
          <w:rFonts w:ascii="宋体" w:eastAsia="宋体" w:hAnsi="宋体" w:cs="宋体"/>
        </w:rPr>
        <w:t>（一）成交供应商不得将成交项目转让他人，也不得将成交项目肢解后转让他人。</w:t>
      </w:r>
    </w:p>
    <w:p w:rsidR="00A60AC5" w:rsidRDefault="0098634E">
      <w:pPr>
        <w:spacing w:line="360" w:lineRule="auto"/>
        <w:ind w:left="718" w:hanging="630"/>
        <w:rPr>
          <w:rFonts w:ascii="宋体" w:eastAsia="宋体" w:hAnsi="宋体" w:cs="宋体"/>
        </w:rPr>
      </w:pPr>
      <w:r>
        <w:rPr>
          <w:rFonts w:ascii="宋体" w:eastAsia="宋体" w:hAnsi="宋体" w:cs="宋体"/>
        </w:rPr>
        <w:t>（二）收到成交通知书后，成交供应商与使用方按通知要求签订合同。合同签订的依据为谈判文件、报价文件、谈判记录及补充说明等。</w:t>
      </w:r>
    </w:p>
    <w:p w:rsidR="00A60AC5" w:rsidRDefault="0098634E">
      <w:pPr>
        <w:spacing w:line="360" w:lineRule="auto"/>
        <w:ind w:left="718" w:hanging="630"/>
        <w:rPr>
          <w:rFonts w:ascii="宋体" w:eastAsia="宋体" w:hAnsi="宋体" w:cs="宋体"/>
        </w:rPr>
      </w:pPr>
      <w:r>
        <w:rPr>
          <w:rFonts w:ascii="宋体" w:eastAsia="宋体" w:hAnsi="宋体" w:cs="宋体"/>
        </w:rPr>
        <w:t>（三）合同签订后，供需双方均应严格按合同履行。</w:t>
      </w:r>
    </w:p>
    <w:p w:rsidR="00A60AC5" w:rsidRDefault="0098634E">
      <w:pPr>
        <w:spacing w:line="360" w:lineRule="auto"/>
        <w:rPr>
          <w:rFonts w:ascii="宋体" w:eastAsia="宋体" w:hAnsi="宋体" w:cs="宋体"/>
          <w:b/>
        </w:rPr>
      </w:pPr>
      <w:r>
        <w:rPr>
          <w:rFonts w:ascii="宋体" w:eastAsia="宋体" w:hAnsi="宋体" w:cs="宋体"/>
          <w:b/>
        </w:rPr>
        <w:t>十一：付款方式</w:t>
      </w:r>
    </w:p>
    <w:p w:rsidR="00A60AC5" w:rsidRDefault="0098634E">
      <w:pPr>
        <w:spacing w:line="360" w:lineRule="auto"/>
        <w:ind w:firstLine="480"/>
        <w:rPr>
          <w:rFonts w:ascii="宋体" w:eastAsia="宋体" w:hAnsi="宋体" w:cs="宋体"/>
          <w:sz w:val="24"/>
        </w:rPr>
      </w:pPr>
      <w:r>
        <w:rPr>
          <w:rFonts w:ascii="宋体" w:eastAsia="宋体" w:hAnsi="宋体" w:cs="宋体" w:hint="eastAsia"/>
          <w:sz w:val="24"/>
        </w:rPr>
        <w:t>货物到达招标人指定的地点且安装、调试完毕，经招标人验收合格、办理完全部验收手续后，十五个工作日内凭全额增值税普通发票向中标供应商支付合同总价的95%，余款</w:t>
      </w:r>
      <w:r w:rsidR="00E27BC7">
        <w:rPr>
          <w:rFonts w:ascii="宋体" w:eastAsia="宋体" w:hAnsi="宋体" w:cs="宋体" w:hint="eastAsia"/>
          <w:sz w:val="24"/>
        </w:rPr>
        <w:t>在三</w:t>
      </w:r>
      <w:r>
        <w:rPr>
          <w:rFonts w:ascii="宋体" w:eastAsia="宋体" w:hAnsi="宋体" w:cs="宋体" w:hint="eastAsia"/>
          <w:sz w:val="24"/>
        </w:rPr>
        <w:t>年质保期满后十五个工作日内支付。</w:t>
      </w:r>
    </w:p>
    <w:p w:rsidR="00A60AC5" w:rsidRDefault="0098634E">
      <w:pPr>
        <w:spacing w:line="360" w:lineRule="auto"/>
        <w:ind w:firstLine="480"/>
        <w:rPr>
          <w:rFonts w:ascii="Times New Roman" w:eastAsia="Times New Roman" w:hAnsi="Times New Roman" w:cs="Times New Roman"/>
          <w:sz w:val="24"/>
        </w:rPr>
      </w:pPr>
      <w:r>
        <w:rPr>
          <w:rFonts w:ascii="宋体" w:eastAsia="宋体" w:hAnsi="宋体" w:cs="宋体"/>
          <w:sz w:val="24"/>
        </w:rPr>
        <w:t>本项目投标保证金¥</w:t>
      </w:r>
      <w:r>
        <w:rPr>
          <w:rFonts w:ascii="Times New Roman" w:eastAsia="Times New Roman" w:hAnsi="Times New Roman" w:cs="Times New Roman"/>
          <w:sz w:val="24"/>
        </w:rPr>
        <w:t>20</w:t>
      </w:r>
      <w:r w:rsidR="00460B52">
        <w:rPr>
          <w:rFonts w:ascii="Times New Roman" w:hAnsi="Times New Roman" w:cs="Times New Roman" w:hint="eastAsia"/>
          <w:sz w:val="24"/>
        </w:rPr>
        <w:t>,</w:t>
      </w:r>
      <w:r>
        <w:rPr>
          <w:rFonts w:ascii="Times New Roman" w:eastAsia="Times New Roman" w:hAnsi="Times New Roman" w:cs="Times New Roman"/>
          <w:sz w:val="24"/>
        </w:rPr>
        <w:t>000</w:t>
      </w:r>
      <w:r>
        <w:rPr>
          <w:rFonts w:ascii="宋体" w:eastAsia="宋体" w:hAnsi="宋体" w:cs="宋体"/>
          <w:sz w:val="24"/>
        </w:rPr>
        <w:t>元（人民币大写</w:t>
      </w:r>
      <w:r>
        <w:rPr>
          <w:rFonts w:ascii="宋体" w:eastAsia="宋体" w:hAnsi="宋体" w:cs="宋体"/>
          <w:b/>
        </w:rPr>
        <w:t>贰万元</w:t>
      </w:r>
      <w:r>
        <w:rPr>
          <w:rFonts w:ascii="宋体" w:eastAsia="宋体" w:hAnsi="宋体" w:cs="宋体"/>
          <w:sz w:val="24"/>
        </w:rPr>
        <w:t>）</w:t>
      </w:r>
      <w:r w:rsidR="008E693C">
        <w:rPr>
          <w:rFonts w:ascii="宋体" w:eastAsia="宋体" w:hAnsi="宋体" w:cs="宋体" w:hint="eastAsia"/>
          <w:sz w:val="24"/>
        </w:rPr>
        <w:t>作</w:t>
      </w:r>
      <w:r>
        <w:rPr>
          <w:rFonts w:ascii="宋体" w:eastAsia="宋体" w:hAnsi="宋体" w:cs="宋体"/>
          <w:sz w:val="24"/>
        </w:rPr>
        <w:t>为履约保证金待项目验收合格后无息支付。</w:t>
      </w:r>
    </w:p>
    <w:p w:rsidR="00A60AC5" w:rsidRDefault="00A60AC5">
      <w:pPr>
        <w:tabs>
          <w:tab w:val="left" w:pos="7920"/>
        </w:tabs>
        <w:spacing w:line="360" w:lineRule="auto"/>
        <w:ind w:firstLine="431"/>
        <w:rPr>
          <w:rFonts w:ascii="宋体" w:eastAsia="宋体" w:hAnsi="宋体" w:cs="宋体"/>
          <w:sz w:val="22"/>
        </w:rPr>
      </w:pPr>
    </w:p>
    <w:p w:rsidR="00A60AC5" w:rsidRDefault="00A60AC5">
      <w:pPr>
        <w:tabs>
          <w:tab w:val="left" w:pos="7920"/>
        </w:tabs>
        <w:spacing w:line="360" w:lineRule="auto"/>
        <w:ind w:firstLine="431"/>
        <w:rPr>
          <w:rFonts w:ascii="宋体" w:eastAsia="宋体" w:hAnsi="宋体" w:cs="宋体"/>
          <w:sz w:val="22"/>
        </w:rPr>
      </w:pPr>
    </w:p>
    <w:p w:rsidR="00A60AC5" w:rsidRDefault="0098634E">
      <w:pPr>
        <w:keepNext/>
        <w:keepLines/>
        <w:spacing w:before="340" w:after="330" w:line="576" w:lineRule="auto"/>
        <w:rPr>
          <w:rFonts w:ascii="宋体" w:eastAsia="宋体" w:hAnsi="宋体" w:cs="宋体"/>
          <w:b/>
          <w:sz w:val="44"/>
        </w:rPr>
      </w:pPr>
      <w:r>
        <w:rPr>
          <w:rFonts w:ascii="宋体" w:eastAsia="宋体" w:hAnsi="宋体" w:cs="宋体"/>
          <w:b/>
          <w:sz w:val="44"/>
        </w:rPr>
        <w:lastRenderedPageBreak/>
        <w:t>附件：</w:t>
      </w:r>
    </w:p>
    <w:p w:rsidR="00A60AC5" w:rsidRDefault="00A60AC5">
      <w:pPr>
        <w:ind w:firstLine="522"/>
        <w:rPr>
          <w:rFonts w:ascii="宋体" w:eastAsia="宋体" w:hAnsi="宋体" w:cs="宋体"/>
          <w:b/>
          <w:sz w:val="52"/>
        </w:rPr>
      </w:pP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一、</w:t>
      </w:r>
      <w:r w:rsidR="00DB690E">
        <w:rPr>
          <w:rFonts w:ascii="宋体" w:eastAsia="宋体" w:hAnsi="宋体" w:cs="宋体" w:hint="eastAsia"/>
          <w:sz w:val="44"/>
        </w:rPr>
        <w:t>用户需求</w:t>
      </w:r>
    </w:p>
    <w:p w:rsidR="00A60AC5" w:rsidRDefault="0098634E">
      <w:pPr>
        <w:tabs>
          <w:tab w:val="left" w:pos="2630"/>
        </w:tabs>
        <w:ind w:left="1760"/>
        <w:rPr>
          <w:rFonts w:ascii="宋体" w:eastAsia="宋体" w:hAnsi="宋体" w:cs="宋体"/>
          <w:sz w:val="44"/>
        </w:rPr>
      </w:pPr>
      <w:r>
        <w:rPr>
          <w:rFonts w:ascii="宋体" w:eastAsia="宋体" w:hAnsi="宋体" w:cs="宋体" w:hint="eastAsia"/>
          <w:sz w:val="44"/>
        </w:rPr>
        <w:t>二、</w:t>
      </w:r>
      <w:r>
        <w:rPr>
          <w:rFonts w:ascii="宋体" w:eastAsia="宋体" w:hAnsi="宋体" w:cs="宋体"/>
          <w:sz w:val="44"/>
        </w:rPr>
        <w:t>投标文件格式</w:t>
      </w:r>
    </w:p>
    <w:p w:rsidR="00A60AC5" w:rsidRDefault="0098634E">
      <w:pPr>
        <w:ind w:left="2180"/>
        <w:rPr>
          <w:rFonts w:ascii="宋体" w:eastAsia="宋体" w:hAnsi="宋体" w:cs="宋体"/>
          <w:sz w:val="36"/>
        </w:rPr>
      </w:pPr>
      <w:r>
        <w:rPr>
          <w:rFonts w:ascii="宋体" w:eastAsia="宋体" w:hAnsi="宋体" w:cs="宋体"/>
          <w:sz w:val="36"/>
        </w:rPr>
        <w:t>1、投标承诺书</w:t>
      </w:r>
    </w:p>
    <w:p w:rsidR="00A60AC5" w:rsidRDefault="0098634E">
      <w:pPr>
        <w:ind w:left="2180"/>
        <w:rPr>
          <w:rFonts w:ascii="宋体" w:eastAsia="宋体" w:hAnsi="宋体" w:cs="宋体"/>
          <w:sz w:val="36"/>
        </w:rPr>
      </w:pPr>
      <w:r>
        <w:rPr>
          <w:rFonts w:ascii="宋体" w:eastAsia="宋体" w:hAnsi="宋体" w:cs="宋体"/>
          <w:sz w:val="36"/>
        </w:rPr>
        <w:t>2、商务技术条款偏离表</w:t>
      </w:r>
    </w:p>
    <w:p w:rsidR="00A60AC5" w:rsidRDefault="0098634E">
      <w:pPr>
        <w:ind w:left="2180"/>
        <w:rPr>
          <w:rFonts w:ascii="宋体" w:eastAsia="宋体" w:hAnsi="宋体" w:cs="宋体"/>
          <w:sz w:val="36"/>
        </w:rPr>
      </w:pPr>
      <w:r>
        <w:rPr>
          <w:rFonts w:ascii="宋体" w:eastAsia="宋体" w:hAnsi="宋体" w:cs="宋体"/>
          <w:sz w:val="36"/>
        </w:rPr>
        <w:t>3、报价总表</w:t>
      </w:r>
    </w:p>
    <w:p w:rsidR="00A60AC5" w:rsidRDefault="0098634E">
      <w:pPr>
        <w:ind w:left="2180"/>
        <w:rPr>
          <w:rFonts w:ascii="宋体" w:eastAsia="宋体" w:hAnsi="宋体" w:cs="宋体"/>
          <w:sz w:val="36"/>
        </w:rPr>
      </w:pPr>
      <w:r>
        <w:rPr>
          <w:rFonts w:ascii="宋体" w:eastAsia="宋体" w:hAnsi="宋体" w:cs="宋体"/>
          <w:sz w:val="36"/>
        </w:rPr>
        <w:t>4、报价明细表</w:t>
      </w:r>
    </w:p>
    <w:p w:rsidR="00A60AC5" w:rsidRDefault="0098634E">
      <w:pPr>
        <w:ind w:left="2180"/>
        <w:rPr>
          <w:rFonts w:ascii="宋体" w:eastAsia="宋体" w:hAnsi="宋体" w:cs="宋体"/>
          <w:sz w:val="36"/>
        </w:rPr>
      </w:pPr>
      <w:r>
        <w:rPr>
          <w:rFonts w:ascii="宋体" w:eastAsia="宋体" w:hAnsi="宋体" w:cs="宋体"/>
          <w:sz w:val="36"/>
        </w:rPr>
        <w:t>5、售后服务措施和承诺</w:t>
      </w:r>
    </w:p>
    <w:p w:rsidR="00A60AC5" w:rsidRDefault="0098634E">
      <w:pPr>
        <w:ind w:left="2180"/>
        <w:rPr>
          <w:rFonts w:ascii="宋体" w:eastAsia="宋体" w:hAnsi="宋体" w:cs="宋体"/>
          <w:sz w:val="36"/>
        </w:rPr>
      </w:pPr>
      <w:r>
        <w:rPr>
          <w:rFonts w:ascii="宋体" w:eastAsia="宋体" w:hAnsi="宋体" w:cs="宋体"/>
          <w:sz w:val="36"/>
        </w:rPr>
        <w:t>6、从业人员及其技术资格一览表</w:t>
      </w:r>
    </w:p>
    <w:p w:rsidR="00A60AC5" w:rsidRDefault="0098634E">
      <w:pPr>
        <w:tabs>
          <w:tab w:val="left" w:pos="2900"/>
          <w:tab w:val="left" w:pos="6300"/>
        </w:tabs>
        <w:ind w:left="2180"/>
        <w:rPr>
          <w:rFonts w:ascii="宋体" w:eastAsia="宋体" w:hAnsi="宋体" w:cs="宋体"/>
          <w:sz w:val="36"/>
        </w:rPr>
      </w:pPr>
      <w:r>
        <w:rPr>
          <w:rFonts w:ascii="宋体" w:eastAsia="宋体" w:hAnsi="宋体" w:cs="宋体"/>
          <w:sz w:val="36"/>
        </w:rPr>
        <w:t>7、其它资格证明材料</w:t>
      </w:r>
    </w:p>
    <w:p w:rsidR="00A60AC5" w:rsidRDefault="0098634E">
      <w:pPr>
        <w:tabs>
          <w:tab w:val="left" w:pos="2900"/>
          <w:tab w:val="left" w:pos="6300"/>
        </w:tabs>
        <w:ind w:left="2180"/>
        <w:rPr>
          <w:rFonts w:ascii="宋体" w:eastAsia="宋体" w:hAnsi="宋体" w:cs="宋体"/>
          <w:sz w:val="32"/>
        </w:rPr>
      </w:pPr>
      <w:r>
        <w:rPr>
          <w:rFonts w:ascii="宋体" w:eastAsia="宋体" w:hAnsi="宋体" w:cs="宋体"/>
          <w:sz w:val="36"/>
        </w:rPr>
        <w:t>8、诚信投标承诺函</w:t>
      </w:r>
    </w:p>
    <w:p w:rsidR="00A60AC5" w:rsidRDefault="0098634E">
      <w:pPr>
        <w:jc w:val="center"/>
        <w:rPr>
          <w:rFonts w:ascii="宋体" w:eastAsia="宋体" w:hAnsi="宋体" w:cs="宋体"/>
          <w:sz w:val="44"/>
        </w:rPr>
      </w:pPr>
      <w:r>
        <w:rPr>
          <w:rFonts w:ascii="宋体" w:eastAsia="宋体" w:hAnsi="宋体" w:cs="宋体"/>
          <w:sz w:val="44"/>
        </w:rPr>
        <w:t>三、合同格式（供参考）</w:t>
      </w:r>
    </w:p>
    <w:p w:rsidR="00A60AC5" w:rsidRDefault="00A60AC5">
      <w:pPr>
        <w:jc w:val="center"/>
        <w:rPr>
          <w:rFonts w:ascii="宋体" w:eastAsia="宋体" w:hAnsi="宋体" w:cs="宋体"/>
          <w:sz w:val="44"/>
        </w:rPr>
      </w:pPr>
    </w:p>
    <w:p w:rsidR="00A60AC5" w:rsidRDefault="00A60AC5">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182779" w:rsidRDefault="00182779">
      <w:pPr>
        <w:jc w:val="center"/>
        <w:rPr>
          <w:rFonts w:ascii="宋体" w:eastAsia="宋体" w:hAnsi="宋体" w:cs="宋体"/>
          <w:sz w:val="44"/>
        </w:rPr>
      </w:pPr>
    </w:p>
    <w:p w:rsidR="00A60AC5" w:rsidRDefault="00A60AC5">
      <w:pPr>
        <w:jc w:val="center"/>
        <w:rPr>
          <w:rFonts w:ascii="宋体" w:eastAsia="宋体" w:hAnsi="宋体" w:cs="宋体"/>
          <w:sz w:val="44"/>
        </w:rPr>
      </w:pPr>
    </w:p>
    <w:p w:rsidR="0091282C" w:rsidRDefault="0091282C" w:rsidP="00172077">
      <w:pPr>
        <w:pStyle w:val="a7"/>
        <w:numPr>
          <w:ilvl w:val="0"/>
          <w:numId w:val="35"/>
        </w:numPr>
        <w:tabs>
          <w:tab w:val="left" w:pos="1800"/>
        </w:tabs>
        <w:ind w:firstLineChars="0"/>
        <w:rPr>
          <w:rFonts w:ascii="宋体" w:eastAsia="宋体" w:hAnsi="宋体" w:cs="宋体"/>
          <w:b/>
          <w:sz w:val="36"/>
        </w:rPr>
        <w:sectPr w:rsidR="0091282C" w:rsidSect="0091282C">
          <w:pgSz w:w="11906" w:h="16838"/>
          <w:pgMar w:top="1440" w:right="1800" w:bottom="1440" w:left="1800" w:header="851" w:footer="992" w:gutter="0"/>
          <w:cols w:space="425"/>
          <w:docGrid w:type="lines" w:linePitch="312"/>
        </w:sectPr>
      </w:pPr>
    </w:p>
    <w:p w:rsidR="008E693C" w:rsidRPr="00172077" w:rsidRDefault="00182779" w:rsidP="00172077">
      <w:pPr>
        <w:pStyle w:val="a7"/>
        <w:numPr>
          <w:ilvl w:val="0"/>
          <w:numId w:val="35"/>
        </w:numPr>
        <w:tabs>
          <w:tab w:val="left" w:pos="1800"/>
        </w:tabs>
        <w:ind w:firstLineChars="0"/>
        <w:rPr>
          <w:rFonts w:ascii="宋体" w:eastAsia="宋体" w:hAnsi="宋体" w:cs="宋体"/>
          <w:b/>
          <w:sz w:val="36"/>
        </w:rPr>
      </w:pPr>
      <w:r w:rsidRPr="00172077">
        <w:rPr>
          <w:rFonts w:ascii="宋体" w:eastAsia="宋体" w:hAnsi="宋体" w:cs="宋体" w:hint="eastAsia"/>
          <w:b/>
          <w:sz w:val="36"/>
        </w:rPr>
        <w:lastRenderedPageBreak/>
        <w:t>用户需求</w:t>
      </w:r>
    </w:p>
    <w:p w:rsidR="0091282C" w:rsidRDefault="0091282C">
      <w:pPr>
        <w:tabs>
          <w:tab w:val="left" w:pos="1800"/>
        </w:tabs>
        <w:rPr>
          <w:rFonts w:ascii="宋体" w:eastAsia="宋体" w:hAnsi="宋体" w:cs="宋体"/>
          <w:b/>
          <w:sz w:val="3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783"/>
        <w:gridCol w:w="850"/>
        <w:gridCol w:w="851"/>
        <w:gridCol w:w="4252"/>
        <w:gridCol w:w="709"/>
        <w:gridCol w:w="709"/>
        <w:gridCol w:w="708"/>
        <w:gridCol w:w="1134"/>
      </w:tblGrid>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序号</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设备名称</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参考厂家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型号与</w:t>
            </w:r>
          </w:p>
          <w:p w:rsidR="00460B52" w:rsidRDefault="00460B52" w:rsidP="00065F12">
            <w:pPr>
              <w:jc w:val="center"/>
              <w:rPr>
                <w:rFonts w:eastAsia="仿宋_GB2312"/>
                <w:b/>
                <w:bCs/>
                <w:szCs w:val="21"/>
              </w:rPr>
            </w:pPr>
            <w:r>
              <w:rPr>
                <w:rFonts w:eastAsia="仿宋_GB2312" w:hint="eastAsia"/>
                <w:b/>
                <w:bCs/>
                <w:szCs w:val="21"/>
              </w:rPr>
              <w:t>规格</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主要性能指标</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数量（台套）</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单价</w:t>
            </w:r>
          </w:p>
          <w:p w:rsidR="00460B52" w:rsidRDefault="00460B52" w:rsidP="00065F12">
            <w:pPr>
              <w:jc w:val="center"/>
              <w:rPr>
                <w:rFonts w:eastAsia="仿宋_GB2312"/>
                <w:b/>
                <w:bCs/>
                <w:szCs w:val="21"/>
              </w:rPr>
            </w:pPr>
            <w:r>
              <w:rPr>
                <w:rFonts w:eastAsia="仿宋_GB2312" w:hint="eastAsia"/>
                <w:b/>
                <w:bCs/>
                <w:szCs w:val="21"/>
              </w:rPr>
              <w:t>（万元）</w:t>
            </w: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总价</w:t>
            </w:r>
          </w:p>
          <w:p w:rsidR="00460B52" w:rsidRDefault="00460B52" w:rsidP="00065F12">
            <w:pPr>
              <w:jc w:val="center"/>
              <w:rPr>
                <w:rFonts w:eastAsia="仿宋_GB2312"/>
                <w:b/>
                <w:bCs/>
                <w:szCs w:val="21"/>
              </w:rPr>
            </w:pPr>
            <w:r>
              <w:rPr>
                <w:rFonts w:eastAsia="仿宋_GB2312" w:hint="eastAsia"/>
                <w:b/>
                <w:bCs/>
                <w:szCs w:val="21"/>
              </w:rPr>
              <w:t>（万元）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rPr>
                <w:rFonts w:eastAsia="仿宋_GB2312"/>
                <w:b/>
                <w:bCs/>
                <w:szCs w:val="21"/>
              </w:rPr>
            </w:pPr>
            <w:r>
              <w:rPr>
                <w:rFonts w:eastAsia="仿宋_GB2312" w:hint="eastAsia"/>
                <w:b/>
                <w:bCs/>
                <w:szCs w:val="21"/>
              </w:rPr>
              <w:t>备注</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eastAsia="仿宋_GB2312"/>
                <w:b/>
                <w:bCs/>
                <w:sz w:val="28"/>
              </w:rPr>
            </w:pPr>
            <w:r>
              <w:rPr>
                <w:rFonts w:ascii="宋体" w:hAnsi="宋体" w:cs="宋体" w:hint="eastAsia"/>
                <w:kern w:val="0"/>
                <w:sz w:val="16"/>
                <w:szCs w:val="16"/>
              </w:rPr>
              <w:t>1</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eastAsia="仿宋_GB2312"/>
                <w:b/>
                <w:bCs/>
                <w:sz w:val="28"/>
              </w:rPr>
            </w:pPr>
            <w:r>
              <w:rPr>
                <w:rFonts w:ascii="宋体" w:hAnsi="宋体" w:cs="宋体" w:hint="eastAsia"/>
                <w:kern w:val="0"/>
                <w:sz w:val="16"/>
                <w:szCs w:val="16"/>
              </w:rPr>
              <w:t>电脑桌</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定制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定制</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台面采用E1级三聚氰胺板制作，优质PVC封边。</w:t>
            </w:r>
            <w:r>
              <w:rPr>
                <w:rFonts w:ascii="宋体" w:hAnsi="宋体" w:cs="宋体" w:hint="eastAsia"/>
                <w:kern w:val="0"/>
                <w:sz w:val="16"/>
                <w:szCs w:val="16"/>
              </w:rPr>
              <w:br/>
              <w:t>面板厚度为25MM，前挡板为16MM，贴面平整；含水率≤5.5%，弹性模度≥2580Mpa ，2h吸水厚度膨胀率≤0.4%，表面耐香烟灼烧达到4级或上，表面耐污染腐蚀达到4级或以上，甲醛释放量≤0.08mg/m³，总挥发性有机物（TVOC)≤0.02mg/㎡•h。</w:t>
            </w:r>
            <w:r>
              <w:rPr>
                <w:rFonts w:ascii="宋体" w:hAnsi="宋体" w:cs="宋体" w:hint="eastAsia"/>
                <w:kern w:val="0"/>
                <w:sz w:val="16"/>
                <w:szCs w:val="16"/>
              </w:rPr>
              <w:br/>
              <w:t>符合GB 18580-2017《室内装饰装修材料 人造板及其制品中甲醛释放限量》 。</w:t>
            </w:r>
            <w:r>
              <w:rPr>
                <w:rFonts w:ascii="宋体" w:hAnsi="宋体" w:cs="宋体" w:hint="eastAsia"/>
                <w:kern w:val="0"/>
                <w:sz w:val="16"/>
                <w:szCs w:val="16"/>
              </w:rPr>
              <w:br/>
              <w:t>颜色提供色板供客户选择，尺寸定制。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4张</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eastAsia="仿宋_GB2312"/>
                <w:b/>
                <w:bCs/>
                <w:sz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eastAsia="仿宋_GB2312"/>
                <w:b/>
                <w:bCs/>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eastAsia="仿宋_GB2312"/>
                <w:bCs/>
                <w:szCs w:val="21"/>
              </w:rPr>
            </w:pPr>
            <w:r>
              <w:rPr>
                <w:rFonts w:ascii="宋体" w:hAnsi="宋体" w:cs="宋体" w:hint="eastAsia"/>
                <w:kern w:val="0"/>
                <w:sz w:val="16"/>
                <w:szCs w:val="16"/>
              </w:rPr>
              <w:t>直播室用，直播桌因需摆放摄像头、支架、补光灯、手机、货物等，建议尺寸1500*650或以上</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2</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电脑桌</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定制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定制</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台面采用E1三聚氰胺板制作，优质PVC封边。</w:t>
            </w:r>
            <w:r w:rsidRPr="006A0E92">
              <w:rPr>
                <w:rFonts w:ascii="宋体" w:hAnsi="宋体" w:cs="宋体" w:hint="eastAsia"/>
                <w:kern w:val="0"/>
                <w:sz w:val="16"/>
                <w:szCs w:val="16"/>
              </w:rPr>
              <w:br/>
              <w:t>面板厚度为25MM，贴面平整；含水率≤5.5%，弹性模度≥2580Mpa ，2h吸水厚度膨胀率≤0.4%，表面耐香烟灼烧达到4级或上，表面耐污染腐蚀达到4级或以上，甲醛释放量≤0.08mg/m³，总挥发性有机物（TVOC)≤0.02mg/㎡•h。</w:t>
            </w:r>
            <w:r w:rsidRPr="006A0E92">
              <w:rPr>
                <w:rFonts w:ascii="宋体" w:hAnsi="宋体" w:cs="宋体" w:hint="eastAsia"/>
                <w:kern w:val="0"/>
                <w:sz w:val="16"/>
                <w:szCs w:val="16"/>
              </w:rPr>
              <w:br/>
              <w:t>符合GB 18580-2017《室内装饰装修材料 人造板及其制品中甲醛释放限量》 。</w:t>
            </w:r>
            <w:r w:rsidRPr="006A0E92">
              <w:rPr>
                <w:rFonts w:ascii="宋体" w:hAnsi="宋体" w:cs="宋体" w:hint="eastAsia"/>
                <w:kern w:val="0"/>
                <w:sz w:val="16"/>
                <w:szCs w:val="16"/>
              </w:rPr>
              <w:br/>
              <w:t>颜色提供色板供客户选择，尺寸定制。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7张</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rPr>
                <w:rFonts w:ascii="宋体" w:hAnsi="宋体" w:cs="宋体"/>
                <w:kern w:val="0"/>
                <w:sz w:val="24"/>
              </w:rPr>
            </w:pPr>
            <w:r w:rsidRPr="006A0E92">
              <w:rPr>
                <w:rFonts w:ascii="宋体" w:hAnsi="宋体" w:cs="宋体" w:hint="eastAsia"/>
                <w:kern w:val="0"/>
                <w:sz w:val="16"/>
                <w:szCs w:val="16"/>
              </w:rPr>
              <w:t>观摩室，依据现场尺寸定制合适尺寸</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3</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椅子</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定制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定制</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定制，网布靠背，透气网布高弹棉坐垫，带扶手，弓形脚</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37把</w:t>
            </w:r>
          </w:p>
        </w:tc>
        <w:tc>
          <w:tcPr>
            <w:tcW w:w="709" w:type="dxa"/>
            <w:tcBorders>
              <w:top w:val="single" w:sz="4" w:space="0" w:color="auto"/>
              <w:left w:val="single" w:sz="4" w:space="0" w:color="auto"/>
              <w:bottom w:val="single" w:sz="4" w:space="0" w:color="auto"/>
              <w:right w:val="single" w:sz="4" w:space="0" w:color="auto"/>
            </w:tcBorders>
            <w:vAlign w:val="center"/>
          </w:tcPr>
          <w:p w:rsidR="00460B52" w:rsidRPr="006A0E9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460B52" w:rsidRPr="006A0E9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jc w:val="center"/>
              <w:rPr>
                <w:rFonts w:ascii="宋体" w:hAnsi="宋体" w:cs="宋体"/>
                <w:kern w:val="0"/>
                <w:sz w:val="16"/>
                <w:szCs w:val="16"/>
              </w:rPr>
            </w:pPr>
            <w:r w:rsidRPr="006A0E92">
              <w:rPr>
                <w:rFonts w:ascii="宋体" w:hAnsi="宋体" w:cs="宋体" w:hint="eastAsia"/>
                <w:kern w:val="0"/>
                <w:sz w:val="16"/>
                <w:szCs w:val="16"/>
              </w:rPr>
              <w:t>利用现有旧椅子</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4</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电脑</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HP</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288ProG9MT</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IntelH670芯片组,NewCorei5-12500(3.0G/6核)/8G(DDR42933)/512 SSD/无光驱/Windows11Home/无线键盘鼠标/新180W90%高效电源/标配VGA接口+HDMI接口双接口，HP24v G5 (23.8"宽屏16:9 LED背光 VA液晶显示器,VGA,HDMI 1.4接口,（配HDMI线缆）,250 nits,3000:1， 5ms, 75Hz, 1920x1080,可视角度为水平 178度/垂直178度, 100x100壁挂标准) EPEAT/TCO/Energy STAR/TUV/全国3年上门保修</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4台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5</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一体机</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HP</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HP  ProOne 440G9</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23.8寸FHD 一体机器电脑/NewCorei5-12500T /8GDDR43200/256 SSD/无光驱/Windows11Home64位/HP 125 AntiMic KBD/Mouse HP AntiM 125 WRD/500万像素可升降摄像头/内置麦克风/内置商业级音响/120W 89%高效节能电源/4*USB3.1Gen1/1*USB Type-C Gen2/1*USB3.2 Gen2/23.8"三边微边框IPS宽屏LED背光防眩光液晶显示器(1920X1080)/标配内置802.11AC双频无线网卡带蓝牙5.2/俯仰角度可调固定高度底座/网络同传全国，3年上门保修</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6</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吸顶式室内球形摄像机</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海康威视</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 xml:space="preserve">DS-2CD3146FWD-I(2.8mm) </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最高分辨率可达2560 × 1440 @25 fps，在该分辨率下可输出实时图像</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支持背光补偿，强光抑制，3D数字降噪，120 dB宽动态，适应不同环境</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支持Smart侦测：越界侦测，区域入侵侦测</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支持ROI感兴趣区域增强编码，支持Smart265/264编码，可根据场景情况自适应调整码率分配，有效节省存储成本</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采用高效阵列红外灯，使用寿命长，红外照射距离最远可达30 m</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支持最大256 GB MicroSD/MicroSDHC/MicroSDXC卡本地存储</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1个内置麦克风</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-S型号支持：支持1路音频输入，1路音频输出，1路报警输入，1路报警输出（报警输出最大支持DC12 V，30 mA）</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支持1路DC12 V，100 mA电源输出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支持PoE供电</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lastRenderedPageBreak/>
              <w:t>• 符合IP66，IK10，可靠性高</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5台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直播室及走廊</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7</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硬盘录像机</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海康威视</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 xml:space="preserve">DS-7808N-K1/8P </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a) 核心性能提升，支持6路1080P解码，开启SVC增强模式可提升至8路1080P，预览回放体验更为流畅；</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b) 支持满配8TB硬盘，录像存储时间周期更长；</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c) 预装4.0 Lite操作系统，上手操作轻松，易用性大幅提升；</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d) 支持萤石、ISUP5.0以及GB28181协议，平台接入轻松实现；</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•1U 260系列金属机箱</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•6路1080P解码，且支持SVC增强模式，开启可提升至8路1080P解码</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•支持PoE即插即用，可接入4路/8路PoE IPC；</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•推荐满接4MP相机，最大支持6MP相机接入</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•1盘位，最大支持8TB硬盘</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•支持1个HDMI 口+1个VGA口输出，HDMI支持超清4K输出，VGA支持1080P输出；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•1个百兆主网口+4/8个PoE口</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•2个USB2.0接口</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6T硬盘*1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eastAsia="仿宋_GB2312"/>
                <w:b/>
                <w:bCs/>
                <w:sz w:val="28"/>
              </w:rPr>
            </w:pPr>
            <w:r>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8</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摄像头</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罗技</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C1000e</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4K超高清视频通话；1080P全高清视频通话；720P高清视频通话；即插即用USB；连接视野：对角线90°，水平82.1°，垂直52.2°；全高清5倍数字变焦，自动对焦；内置全向麦克风，带降噪功能。</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4个</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9</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无线直播领夹麦</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麦拉达 </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S900PRO</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兼容设备 安卓苹果手机，微单，电脑，单反相机，DV，摄像机，GOPRO、无线发射功率 ≤20MW、信噪比 ≥ 80DB</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8套</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10</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无线AC</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TP-LINK</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TL-R479GPE-AC</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9个千兆网口，1WAN+8LAN</w:t>
            </w:r>
            <w:r>
              <w:rPr>
                <w:rFonts w:ascii="宋体" w:hAnsi="宋体" w:cs="宋体" w:hint="eastAsia"/>
                <w:kern w:val="0"/>
                <w:sz w:val="16"/>
                <w:szCs w:val="16"/>
              </w:rPr>
              <w:br/>
              <w:t>内置无线控制器，可统一管理TP-LINK AP产品</w:t>
            </w:r>
            <w:r>
              <w:rPr>
                <w:rFonts w:ascii="宋体" w:hAnsi="宋体" w:cs="宋体" w:hint="eastAsia"/>
                <w:kern w:val="0"/>
                <w:sz w:val="16"/>
                <w:szCs w:val="16"/>
              </w:rPr>
              <w:br/>
              <w:t>所有LAN口支持标准PoE供电，无需额外购买PoE交换机</w:t>
            </w:r>
            <w:r>
              <w:rPr>
                <w:rFonts w:ascii="宋体" w:hAnsi="宋体" w:cs="宋体" w:hint="eastAsia"/>
                <w:kern w:val="0"/>
                <w:sz w:val="16"/>
                <w:szCs w:val="16"/>
              </w:rPr>
              <w:br/>
              <w:t>IPSec/PPTP/L2TP VPN，远程通信更安全</w:t>
            </w:r>
            <w:r>
              <w:rPr>
                <w:rFonts w:ascii="宋体" w:hAnsi="宋体" w:cs="宋体" w:hint="eastAsia"/>
                <w:kern w:val="0"/>
                <w:sz w:val="16"/>
                <w:szCs w:val="16"/>
              </w:rPr>
              <w:br/>
              <w:t>接入认证（Web认证、短信认证、PPPoE服务器）</w:t>
            </w:r>
            <w:r>
              <w:rPr>
                <w:rFonts w:ascii="宋体" w:hAnsi="宋体" w:cs="宋体" w:hint="eastAsia"/>
                <w:kern w:val="0"/>
                <w:sz w:val="16"/>
                <w:szCs w:val="16"/>
              </w:rPr>
              <w:br/>
              <w:t>上网行为管理（移动APP管控/桌面应用管控/网站过滤/网页安全</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eastAsia="仿宋_GB2312"/>
                <w:b/>
                <w:bCs/>
                <w:sz w:val="28"/>
              </w:rPr>
            </w:pPr>
            <w:r>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11</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无线AP</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TP-LINK</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TL-AP1907GC-PoE/DC</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11AC双频并发，最高无线速率可达1900Mbps</w:t>
            </w:r>
            <w:r>
              <w:rPr>
                <w:rFonts w:ascii="宋体" w:hAnsi="宋体" w:cs="宋体" w:hint="eastAsia"/>
                <w:kern w:val="0"/>
                <w:sz w:val="16"/>
                <w:szCs w:val="16"/>
              </w:rPr>
              <w:br/>
              <w:t>无线发射功率线性可调，根据需求调整信号覆盖范围</w:t>
            </w:r>
            <w:r>
              <w:rPr>
                <w:rFonts w:ascii="宋体" w:hAnsi="宋体" w:cs="宋体" w:hint="eastAsia"/>
                <w:kern w:val="0"/>
                <w:sz w:val="16"/>
                <w:szCs w:val="16"/>
              </w:rPr>
              <w:br/>
              <w:t>专业双频天线，提升覆盖区域信号质量</w:t>
            </w:r>
            <w:r>
              <w:rPr>
                <w:rFonts w:ascii="宋体" w:hAnsi="宋体" w:cs="宋体" w:hint="eastAsia"/>
                <w:kern w:val="0"/>
                <w:sz w:val="16"/>
                <w:szCs w:val="16"/>
              </w:rPr>
              <w:br/>
              <w:t>频谱导航，引导双频客户端优先连接到5GHz频段上，使2.4GHz和5GHz两个频段负载更均衡，保障网络性能</w:t>
            </w:r>
            <w:r>
              <w:rPr>
                <w:rFonts w:ascii="宋体" w:hAnsi="宋体" w:cs="宋体" w:hint="eastAsia"/>
                <w:kern w:val="0"/>
                <w:sz w:val="16"/>
                <w:szCs w:val="16"/>
              </w:rPr>
              <w:br/>
              <w:t>简易吸顶式安装，802.3af/at标准PoE网线供电</w:t>
            </w:r>
            <w:r>
              <w:rPr>
                <w:rFonts w:ascii="宋体" w:hAnsi="宋体" w:cs="宋体" w:hint="eastAsia"/>
                <w:kern w:val="0"/>
                <w:sz w:val="16"/>
                <w:szCs w:val="16"/>
              </w:rPr>
              <w:br/>
              <w:t>端口隐藏式壳体，布线美观</w:t>
            </w:r>
            <w:r>
              <w:rPr>
                <w:rFonts w:ascii="宋体" w:hAnsi="宋体" w:cs="宋体" w:hint="eastAsia"/>
                <w:kern w:val="0"/>
                <w:sz w:val="16"/>
                <w:szCs w:val="16"/>
              </w:rPr>
              <w:br/>
              <w:t>胖瘦一体，不同环境选择不同工作模式</w:t>
            </w:r>
            <w:r>
              <w:rPr>
                <w:rFonts w:ascii="宋体" w:hAnsi="宋体" w:cs="宋体" w:hint="eastAsia"/>
                <w:kern w:val="0"/>
                <w:sz w:val="16"/>
                <w:szCs w:val="16"/>
              </w:rPr>
              <w:br/>
              <w:t>独立硬件保护电路，可自动恢复工作异常AP</w:t>
            </w:r>
            <w:r>
              <w:rPr>
                <w:rFonts w:ascii="宋体" w:hAnsi="宋体" w:cs="宋体" w:hint="eastAsia"/>
                <w:kern w:val="0"/>
                <w:sz w:val="16"/>
                <w:szCs w:val="16"/>
              </w:rPr>
              <w:br/>
              <w:t>FIT模式支持射频自动调优功能</w:t>
            </w:r>
            <w:r>
              <w:rPr>
                <w:rFonts w:ascii="宋体" w:hAnsi="宋体" w:cs="宋体" w:hint="eastAsia"/>
                <w:kern w:val="0"/>
                <w:sz w:val="16"/>
                <w:szCs w:val="16"/>
              </w:rPr>
              <w:br/>
              <w:t>FIT模式支持智能漫游技术</w:t>
            </w:r>
            <w:r>
              <w:rPr>
                <w:rFonts w:ascii="宋体" w:hAnsi="宋体" w:cs="宋体" w:hint="eastAsia"/>
                <w:kern w:val="0"/>
                <w:sz w:val="16"/>
                <w:szCs w:val="16"/>
              </w:rPr>
              <w:br/>
              <w:t>支持TP-LINK商用网络云平台集中管理</w:t>
            </w:r>
            <w:r>
              <w:rPr>
                <w:rFonts w:ascii="宋体" w:hAnsi="宋体" w:cs="宋体" w:hint="eastAsia"/>
                <w:kern w:val="0"/>
                <w:sz w:val="16"/>
                <w:szCs w:val="16"/>
              </w:rPr>
              <w:br/>
              <w:t>支持TP-LINK 商云APP远程查看/管理</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5台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eastAsia="仿宋_GB2312"/>
                <w:b/>
                <w:bCs/>
                <w:sz w:val="28"/>
              </w:rPr>
            </w:pPr>
            <w:r>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12</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货架</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定制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定制</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钢木置物架，5层空间</w:t>
            </w:r>
          </w:p>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E1级环保板材，耐磨防刮</w:t>
            </w:r>
          </w:p>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16MM加厚板材</w:t>
            </w:r>
          </w:p>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优质五金</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8套</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rPr>
                <w:rFonts w:eastAsia="仿宋_GB2312"/>
                <w:b/>
                <w:bCs/>
                <w:sz w:val="28"/>
              </w:rPr>
            </w:pPr>
            <w:r w:rsidRPr="006A0E92">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13</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补光灯</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神牛</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SL150WII</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色温：5600±200K</w:t>
            </w:r>
            <w:r w:rsidRPr="006A0E92">
              <w:rPr>
                <w:rFonts w:ascii="宋体" w:hAnsi="宋体" w:cs="宋体" w:hint="eastAsia"/>
                <w:kern w:val="0"/>
                <w:sz w:val="16"/>
                <w:szCs w:val="16"/>
              </w:rPr>
              <w:br/>
              <w:t>功率：150W</w:t>
            </w:r>
            <w:r w:rsidRPr="006A0E92">
              <w:rPr>
                <w:rFonts w:ascii="宋体" w:hAnsi="宋体" w:cs="宋体" w:hint="eastAsia"/>
                <w:kern w:val="0"/>
                <w:sz w:val="16"/>
                <w:szCs w:val="16"/>
              </w:rPr>
              <w:br/>
              <w:t>CRI:约96</w:t>
            </w:r>
            <w:r w:rsidRPr="006A0E92">
              <w:rPr>
                <w:rFonts w:ascii="宋体" w:hAnsi="宋体" w:cs="宋体" w:hint="eastAsia"/>
                <w:kern w:val="0"/>
                <w:sz w:val="16"/>
                <w:szCs w:val="16"/>
              </w:rPr>
              <w:br/>
              <w:t>TLCI:约97</w:t>
            </w:r>
            <w:r w:rsidRPr="006A0E92">
              <w:rPr>
                <w:rFonts w:ascii="宋体" w:hAnsi="宋体" w:cs="宋体" w:hint="eastAsia"/>
                <w:kern w:val="0"/>
                <w:sz w:val="16"/>
                <w:szCs w:val="16"/>
              </w:rPr>
              <w:br/>
              <w:t>常亮模式调光范围：0%-100%</w:t>
            </w:r>
            <w:r w:rsidRPr="006A0E92">
              <w:rPr>
                <w:rFonts w:ascii="宋体" w:hAnsi="宋体" w:cs="宋体" w:hint="eastAsia"/>
                <w:kern w:val="0"/>
                <w:sz w:val="16"/>
                <w:szCs w:val="16"/>
              </w:rPr>
              <w:br/>
              <w:t>工作环境温度 ：-10～40℃</w:t>
            </w:r>
            <w:r w:rsidRPr="006A0E92">
              <w:rPr>
                <w:rFonts w:ascii="宋体" w:hAnsi="宋体" w:cs="宋体" w:hint="eastAsia"/>
                <w:kern w:val="0"/>
                <w:sz w:val="16"/>
                <w:szCs w:val="16"/>
              </w:rPr>
              <w:br/>
              <w:t>65cm柔光球</w:t>
            </w:r>
            <w:r w:rsidRPr="006A0E92">
              <w:rPr>
                <w:rFonts w:ascii="宋体" w:hAnsi="宋体" w:cs="宋体" w:hint="eastAsia"/>
                <w:kern w:val="0"/>
                <w:sz w:val="16"/>
                <w:szCs w:val="16"/>
              </w:rPr>
              <w:br/>
              <w:t>2.8米灯架</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8个</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rPr>
                <w:rFonts w:eastAsia="仿宋_GB2312"/>
                <w:b/>
                <w:bCs/>
                <w:sz w:val="28"/>
              </w:rPr>
            </w:pPr>
            <w:r w:rsidRPr="006A0E92">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14</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桌面补光灯</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神牛</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LR150</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色温3000K-6000K</w:t>
            </w:r>
            <w:r w:rsidRPr="006A0E92">
              <w:rPr>
                <w:rFonts w:ascii="宋体" w:hAnsi="宋体" w:cs="宋体" w:hint="eastAsia"/>
                <w:kern w:val="0"/>
                <w:sz w:val="16"/>
                <w:szCs w:val="16"/>
              </w:rPr>
              <w:br/>
              <w:t>调光范围1%-100%</w:t>
            </w:r>
            <w:r w:rsidRPr="006A0E92">
              <w:rPr>
                <w:rFonts w:ascii="宋体" w:hAnsi="宋体" w:cs="宋体" w:hint="eastAsia"/>
                <w:kern w:val="0"/>
                <w:sz w:val="16"/>
                <w:szCs w:val="16"/>
              </w:rPr>
              <w:br/>
              <w:t>工作环境温度-10～40℃</w:t>
            </w:r>
            <w:r w:rsidRPr="006A0E92">
              <w:rPr>
                <w:rFonts w:ascii="宋体" w:hAnsi="宋体" w:cs="宋体" w:hint="eastAsia"/>
                <w:kern w:val="0"/>
                <w:sz w:val="16"/>
                <w:szCs w:val="16"/>
              </w:rPr>
              <w:br/>
              <w:t>内置双色温LED灯珠</w:t>
            </w:r>
            <w:r w:rsidRPr="006A0E92">
              <w:rPr>
                <w:rFonts w:ascii="宋体" w:hAnsi="宋体" w:cs="宋体" w:hint="eastAsia"/>
                <w:kern w:val="0"/>
                <w:sz w:val="16"/>
                <w:szCs w:val="16"/>
              </w:rPr>
              <w:br/>
              <w:t>可自由调节色温和亮度，光效柔和</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8个</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rPr>
                <w:rFonts w:eastAsia="仿宋_GB2312"/>
                <w:b/>
                <w:bCs/>
                <w:sz w:val="28"/>
              </w:rPr>
            </w:pPr>
            <w:r w:rsidRPr="006A0E92">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15</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声卡套装</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十盏灯</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W13-G10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支持手机，电脑及平板连接；内置电池；支持监听；电容式麦克风</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4套</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rPr>
                <w:rFonts w:ascii="宋体" w:hAnsi="宋体" w:cs="宋体"/>
                <w:kern w:val="0"/>
                <w:sz w:val="16"/>
                <w:szCs w:val="16"/>
              </w:rPr>
            </w:pPr>
            <w:r w:rsidRPr="006A0E92">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16</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空调</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美的</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KFR-35GW/BP3DN8Y-DH400(3)</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壁挂机，1.5P变频冷暖，白色；</w:t>
            </w:r>
            <w:r>
              <w:rPr>
                <w:rFonts w:ascii="宋体" w:hAnsi="宋体" w:cs="宋体" w:hint="eastAsia"/>
                <w:kern w:val="0"/>
                <w:sz w:val="16"/>
                <w:szCs w:val="16"/>
              </w:rPr>
              <w:br/>
              <w:t>电压/频率：220V/50HZ；</w:t>
            </w:r>
            <w:r>
              <w:rPr>
                <w:rFonts w:ascii="宋体" w:hAnsi="宋体" w:cs="宋体" w:hint="eastAsia"/>
                <w:kern w:val="0"/>
                <w:sz w:val="16"/>
                <w:szCs w:val="16"/>
              </w:rPr>
              <w:br/>
              <w:t>制冷功率980W；</w:t>
            </w:r>
            <w:r>
              <w:rPr>
                <w:rFonts w:ascii="宋体" w:hAnsi="宋体" w:cs="宋体" w:hint="eastAsia"/>
                <w:kern w:val="0"/>
                <w:sz w:val="16"/>
                <w:szCs w:val="16"/>
              </w:rPr>
              <w:br/>
              <w:t>制热功率1300W；</w:t>
            </w:r>
            <w:r>
              <w:rPr>
                <w:rFonts w:ascii="宋体" w:hAnsi="宋体" w:cs="宋体" w:hint="eastAsia"/>
                <w:kern w:val="0"/>
                <w:sz w:val="16"/>
                <w:szCs w:val="16"/>
              </w:rPr>
              <w:br/>
              <w:t>电辅加热；循环风量650m³/h；制冷量3500；制热量4600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4台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17</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空调</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美的</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KFR-50GW/N8MXA3</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匹数：2匹</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类型：壁挂式</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冷暖类型：冷暖</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变频/定频：变频</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能效等级：3级</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制冷功率(W)：1500(160~2300)</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制热功率(W)：2140(140~2810)+1050</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能效比(APF)GB21455-2019：3.81</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18</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液晶电视机</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创维</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70A9</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70寸电视；分辨率3840*2160；运行内存2GB，存储内存16GB；HDMI2.0*2，USB2.0*2；内置WiFi；配套挂架</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19</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对讲系统</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贝尔凯</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JUST-S10JY-IP10；JUST-S10JY-IP1</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IP对讲主机，1台</w:t>
            </w:r>
            <w:r>
              <w:rPr>
                <w:rFonts w:ascii="宋体" w:hAnsi="宋体" w:cs="宋体" w:hint="eastAsia"/>
                <w:kern w:val="0"/>
                <w:sz w:val="16"/>
                <w:szCs w:val="16"/>
              </w:rPr>
              <w:br/>
              <w:t>1.10.1寸智能全触摸真彩屏， CMOS彩色摄像头，嵌入式操作系统，操作灵活、便捷；</w:t>
            </w:r>
            <w:r>
              <w:rPr>
                <w:rFonts w:ascii="宋体" w:hAnsi="宋体" w:cs="宋体" w:hint="eastAsia"/>
                <w:kern w:val="0"/>
                <w:sz w:val="16"/>
                <w:szCs w:val="16"/>
              </w:rPr>
              <w:br/>
              <w:t>2.可对所管理的终端设备进行呼叫、监听、监视、广播喊话；</w:t>
            </w:r>
            <w:r>
              <w:rPr>
                <w:rFonts w:ascii="宋体" w:hAnsi="宋体" w:cs="宋体" w:hint="eastAsia"/>
                <w:kern w:val="0"/>
                <w:sz w:val="16"/>
                <w:szCs w:val="16"/>
              </w:rPr>
              <w:br/>
              <w:t>3.内置扬声器，可以呼叫、被呼叫，可和对讲终端和话筒实现全双工对讲；</w:t>
            </w:r>
            <w:r>
              <w:rPr>
                <w:rFonts w:ascii="宋体" w:hAnsi="宋体" w:cs="宋体" w:hint="eastAsia"/>
                <w:kern w:val="0"/>
                <w:sz w:val="16"/>
                <w:szCs w:val="16"/>
              </w:rPr>
              <w:br/>
              <w:t>3.免提通话方式，采用回音消除技术，内置高灵敏度话筒及喇叭；</w:t>
            </w:r>
            <w:r>
              <w:rPr>
                <w:rFonts w:ascii="宋体" w:hAnsi="宋体" w:cs="宋体" w:hint="eastAsia"/>
                <w:kern w:val="0"/>
                <w:sz w:val="16"/>
                <w:szCs w:val="16"/>
              </w:rPr>
              <w:br/>
              <w:t>IP对讲终端，4台</w:t>
            </w:r>
            <w:r>
              <w:rPr>
                <w:rFonts w:ascii="宋体" w:hAnsi="宋体" w:cs="宋体" w:hint="eastAsia"/>
                <w:kern w:val="0"/>
                <w:sz w:val="16"/>
                <w:szCs w:val="16"/>
              </w:rPr>
              <w:br/>
              <w:t>1.高档铝合金拉丝面板，坚固美观，可明装、可嵌入安装。含内六角固定螺丝，具有防水、防潮、防粉尘、防拆、防暴力破坏等功能；</w:t>
            </w:r>
            <w:r>
              <w:rPr>
                <w:rFonts w:ascii="宋体" w:hAnsi="宋体" w:cs="宋体" w:hint="eastAsia"/>
                <w:kern w:val="0"/>
                <w:sz w:val="16"/>
                <w:szCs w:val="16"/>
              </w:rPr>
              <w:br/>
              <w:t>2.单键终端，可通过呼叫键呼叫目标话筒或软件；</w:t>
            </w:r>
            <w:r>
              <w:rPr>
                <w:rFonts w:ascii="宋体" w:hAnsi="宋体" w:cs="宋体" w:hint="eastAsia"/>
                <w:kern w:val="0"/>
                <w:sz w:val="16"/>
                <w:szCs w:val="16"/>
              </w:rPr>
              <w:br/>
              <w:t>3.内置扬声器，可免提通话和接收广播；</w:t>
            </w:r>
            <w:r>
              <w:rPr>
                <w:rFonts w:ascii="宋体" w:hAnsi="宋体" w:cs="宋体" w:hint="eastAsia"/>
                <w:kern w:val="0"/>
                <w:sz w:val="16"/>
                <w:szCs w:val="16"/>
              </w:rPr>
              <w:br/>
              <w:t>4.12V电源接口，1个音频输出口，1个RJ45接口；</w:t>
            </w:r>
            <w:r>
              <w:rPr>
                <w:rFonts w:ascii="宋体" w:hAnsi="宋体" w:cs="宋体" w:hint="eastAsia"/>
                <w:kern w:val="0"/>
                <w:sz w:val="16"/>
                <w:szCs w:val="16"/>
              </w:rPr>
              <w:br/>
              <w:t>配套管理软件</w:t>
            </w:r>
            <w:r>
              <w:rPr>
                <w:rFonts w:ascii="宋体" w:hAnsi="宋体" w:cs="宋体" w:hint="eastAsia"/>
                <w:kern w:val="0"/>
                <w:sz w:val="16"/>
                <w:szCs w:val="16"/>
              </w:rPr>
              <w:br/>
              <w:t>1.呼叫对讲：管理中心软件可通过呼叫按钮与寻呼话筒、对讲终端实现双向对讲；</w:t>
            </w:r>
            <w:r>
              <w:rPr>
                <w:rFonts w:ascii="宋体" w:hAnsi="宋体" w:cs="宋体" w:hint="eastAsia"/>
                <w:kern w:val="0"/>
                <w:sz w:val="16"/>
                <w:szCs w:val="16"/>
              </w:rPr>
              <w:br/>
              <w:t>2.广播功能：管理软件可对所属设备进行单播、分区、全区广播，广播方式支持mp3文件广播、喊话广播，可向所属设备广播指定音频文件；</w:t>
            </w:r>
            <w:r>
              <w:rPr>
                <w:rFonts w:ascii="宋体" w:hAnsi="宋体" w:cs="宋体" w:hint="eastAsia"/>
                <w:kern w:val="0"/>
                <w:sz w:val="16"/>
                <w:szCs w:val="16"/>
              </w:rPr>
              <w:br/>
              <w:t>3.监视监听：管理软件可通过监听按钮对前端设备进行监听；</w:t>
            </w:r>
            <w:r>
              <w:rPr>
                <w:rFonts w:ascii="宋体" w:hAnsi="宋体" w:cs="宋体" w:hint="eastAsia"/>
                <w:kern w:val="0"/>
                <w:sz w:val="16"/>
                <w:szCs w:val="16"/>
              </w:rPr>
              <w:br/>
              <w:t>4.强拆强呼：管理软件可以对所属设备进行强制呼叫，也可强制切断寻呼话筒与对讲终端之间的呼叫；</w:t>
            </w:r>
            <w:r>
              <w:rPr>
                <w:rFonts w:ascii="宋体" w:hAnsi="宋体" w:cs="宋体" w:hint="eastAsia"/>
                <w:kern w:val="0"/>
                <w:sz w:val="16"/>
                <w:szCs w:val="16"/>
              </w:rPr>
              <w:br/>
              <w:t>5.重启：管理软件可以对所属设备进行远程重启，避免需到现场对设备进行重启的麻烦；</w:t>
            </w:r>
            <w:r>
              <w:rPr>
                <w:rFonts w:ascii="宋体" w:hAnsi="宋体" w:cs="宋体" w:hint="eastAsia"/>
                <w:kern w:val="0"/>
                <w:sz w:val="16"/>
                <w:szCs w:val="16"/>
              </w:rPr>
              <w:br/>
              <w:t>6.复位：管理软件可对所属设备进行远程复位，让设备恢复出厂设置。</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1套</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直播室+观摩室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20</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监听耳机</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铁三角</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ATH-M40x</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可伸缩头戴设计，分九段调整</w:t>
            </w:r>
            <w:r>
              <w:rPr>
                <w:rFonts w:ascii="宋体" w:hAnsi="宋体" w:cs="宋体" w:hint="eastAsia"/>
                <w:kern w:val="0"/>
                <w:sz w:val="16"/>
                <w:szCs w:val="16"/>
              </w:rPr>
              <w:br/>
              <w:t>支持90度反转监听</w:t>
            </w:r>
            <w:r>
              <w:rPr>
                <w:rFonts w:ascii="宋体" w:hAnsi="宋体" w:cs="宋体" w:hint="eastAsia"/>
                <w:kern w:val="0"/>
                <w:sz w:val="16"/>
                <w:szCs w:val="16"/>
              </w:rPr>
              <w:br/>
              <w:t>耳机西方配置导线插孔</w:t>
            </w:r>
            <w:r>
              <w:rPr>
                <w:rFonts w:ascii="宋体" w:hAnsi="宋体" w:cs="宋体" w:hint="eastAsia"/>
                <w:kern w:val="0"/>
                <w:sz w:val="16"/>
                <w:szCs w:val="16"/>
              </w:rPr>
              <w:br/>
              <w:t>支持拆卸可与3.5mm导线直接连接</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6个</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eastAsia="仿宋_GB2312"/>
                <w:b/>
                <w:bCs/>
                <w:sz w:val="28"/>
              </w:rPr>
            </w:pPr>
            <w:r>
              <w:rPr>
                <w:rFonts w:ascii="宋体" w:hAnsi="宋体" w:cs="宋体" w:hint="eastAsia"/>
                <w:kern w:val="0"/>
                <w:sz w:val="16"/>
                <w:szCs w:val="16"/>
              </w:rPr>
              <w:t>直播室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21</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机柜</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慕胜华腾</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A36618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1.类型：网络机柜</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2.容量：18U</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3.工艺：钢化玻璃前门 脱脂、酸洗、磷化、静电喷塑</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4.材质：优质冷轧加厚钢板 </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5.功能：内置接线板、侧板可拆卸、底板过线口可拆卸、配机柜安全钥匙</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6.宽度*深度*高度：600*600*1000mm</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直播室+观摩室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22</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交换机</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H3C</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 xml:space="preserve">LS-5024PV5-EI </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交换容量:336Gbps</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包转发率:92Mpps</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管理端口:1 个 Console 口</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固定端口:24*10/100/1000Base-T 以太网洲口、4*1000 Base-XSFP 光口</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以太网功能:支持IRF2(最大支持9 台堆叠: S5008PV5-EI&amp;S5008PV5-EI-HPWR 不支持IRF2)支持 LLOP 、 静态 MAC 配置、支持 MAC 地址学习数目限制(MAC 地址深度最大支持 8K)、支持端口镜像和流镜像功能、支持端口聚合</w:t>
            </w:r>
            <w:r>
              <w:rPr>
                <w:rFonts w:ascii="宋体" w:hAnsi="宋体" w:cs="宋体" w:hint="eastAsia"/>
                <w:kern w:val="0"/>
                <w:sz w:val="16"/>
                <w:szCs w:val="16"/>
              </w:rPr>
              <w:lastRenderedPageBreak/>
              <w:t>(聚合组端口最大 8 个端口，最多24 个聚合组)、支持口隔离、支持 STP/RSTP/MSTP、支持IEEE 802.3ad (动态链路聚合)、静态端口聚合</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VLAN:支持 802.1Q(最大 4K 个 VLAN)、支持基于协议的 VLAN、支持基于 MAC 的 VLAN支持 GUEST VLAN、支持 VLAN 映射、支持 MVRP</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1台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ascii="宋体" w:hAnsi="宋体" w:cs="宋体"/>
                <w:kern w:val="0"/>
                <w:sz w:val="16"/>
                <w:szCs w:val="16"/>
              </w:rPr>
            </w:pPr>
            <w:r>
              <w:rPr>
                <w:rFonts w:ascii="宋体" w:hAnsi="宋体" w:cs="宋体" w:hint="eastAsia"/>
                <w:kern w:val="0"/>
                <w:sz w:val="16"/>
                <w:szCs w:val="16"/>
              </w:rPr>
              <w:t>直播室+观摩室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23</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吸尘器</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忆力</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YLW6263A-12L</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吸力：19000pa</w:t>
            </w:r>
          </w:p>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功能：吸尘，吹风，吸水</w:t>
            </w:r>
          </w:p>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线长：4-5m</w:t>
            </w:r>
          </w:p>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类型：桶式</w:t>
            </w:r>
          </w:p>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噪音：73-75dB</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r w:rsidRPr="006A0E92">
              <w:rPr>
                <w:rFonts w:ascii="宋体" w:hAnsi="宋体" w:cs="宋体" w:hint="eastAsia"/>
                <w:kern w:val="0"/>
                <w:sz w:val="16"/>
                <w:szCs w:val="16"/>
              </w:rPr>
              <w:t>1台</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rPr>
                <w:rFonts w:ascii="宋体" w:hAnsi="宋体" w:cs="宋体"/>
                <w:kern w:val="0"/>
                <w:sz w:val="16"/>
                <w:szCs w:val="16"/>
              </w:rPr>
            </w:pPr>
            <w:r w:rsidRPr="006A0E92">
              <w:rPr>
                <w:rFonts w:ascii="宋体" w:hAnsi="宋体" w:cs="宋体" w:hint="eastAsia"/>
                <w:kern w:val="0"/>
                <w:sz w:val="16"/>
                <w:szCs w:val="16"/>
              </w:rPr>
              <w:t>直播室+观摩室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24</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系统集成</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定制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定制</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设备的安装、调试，设备使用培训等。</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b/>
                <w:bCs/>
                <w:sz w:val="28"/>
              </w:rPr>
            </w:pPr>
            <w:r>
              <w:rPr>
                <w:rFonts w:ascii="宋体" w:hAnsi="宋体" w:cs="宋体" w:hint="eastAsia"/>
                <w:kern w:val="0"/>
                <w:sz w:val="16"/>
                <w:szCs w:val="16"/>
              </w:rPr>
              <w:t>直播室+观摩室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25</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Pr="006A0E92" w:rsidRDefault="00460B52" w:rsidP="00065F12">
            <w:pPr>
              <w:widowControl/>
              <w:jc w:val="left"/>
              <w:textAlignment w:val="center"/>
              <w:rPr>
                <w:rFonts w:ascii="宋体" w:hAnsi="宋体" w:cs="宋体"/>
                <w:kern w:val="0"/>
                <w:sz w:val="16"/>
                <w:szCs w:val="16"/>
              </w:rPr>
            </w:pPr>
            <w:r w:rsidRPr="006A0E92">
              <w:rPr>
                <w:rFonts w:ascii="宋体" w:hAnsi="宋体" w:cs="宋体" w:hint="eastAsia"/>
                <w:kern w:val="0"/>
                <w:sz w:val="16"/>
                <w:szCs w:val="16"/>
              </w:rPr>
              <w:t>实训室改造</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定制</w:t>
            </w: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定制</w:t>
            </w: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1、拆除原有设备并搬运至指定地点；</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2、地面保护、房屋清洁；</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3、方块地毯，含人工安装及辅料，120平米；</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4、隔音墙，轻钢龙骨，12厘石膏板，里面塞5公分厚吸音棉，人工安装及辅料，133平米；</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5、吸音矿棉板吊顶，110平米；</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6、定制隔音门，4套；定制暗门，3套；定制实木门，1套；</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7、墙面批灰和乳胶漆，120平米；</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8、开关照明和插座布线，1项；</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9、弱点布线，1项。6类网络线,PVC线管、底盒、三通接头等，包含挫管槽、穿管、补水泥沙浆、人工；</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10、开关面板，1项；</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11、材料配送及搬运，施工垃圾清理及搬运，管理费等，1项。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1项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b/>
                <w:bCs/>
                <w:sz w:val="28"/>
              </w:rPr>
            </w:pPr>
            <w:r>
              <w:rPr>
                <w:rFonts w:ascii="宋体" w:hAnsi="宋体" w:cs="宋体" w:hint="eastAsia"/>
                <w:kern w:val="0"/>
                <w:sz w:val="16"/>
                <w:szCs w:val="16"/>
              </w:rPr>
              <w:t>直播室+观摩室</w:t>
            </w:r>
          </w:p>
        </w:tc>
      </w:tr>
      <w:tr w:rsidR="00460B52" w:rsidTr="00460B52">
        <w:trPr>
          <w:trHeight w:val="283"/>
        </w:trPr>
        <w:tc>
          <w:tcPr>
            <w:tcW w:w="49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t>26</w:t>
            </w:r>
          </w:p>
        </w:tc>
        <w:tc>
          <w:tcPr>
            <w:tcW w:w="783"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电子商务直播（带货）实训系统</w:t>
            </w:r>
          </w:p>
        </w:tc>
        <w:tc>
          <w:tcPr>
            <w:tcW w:w="850"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一、系统要求</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1、系统提供直播带货实时统计功能，包括实时访客和实时商品的数据获取。</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2、系统具有数据分析功能，以数据图表的形式体现电商直播实训任务活跃度、任务分析图、任务完成率、实训结果分析等，辅助教师完成学生直播效果的评价。</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3、电子商务直播应用场景包含多种不同行业，系统中主播的讲解更有针对性,产品的展现形式更加真实。</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4、手机APP端与PC端可以实现语音互动和商品交易数据互通。</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二、功能模块</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1、管理员端：</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1.1、基本设置：支持对实训成绩及考试成绩的占比设置。</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1.2、教师管理：支持添加及删除参与实训教师，当实训教师账号、密码丢失时，可通过管理员端重置密码。</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1.3、资源管理：支持新增及删除课程资源类型（设置资源类型名称及资源类型描述说明），在资源类型下新增相应课程资源文件（文件类型包括：word、PPT、pdf、视频及自定义类型），并可设置资源的开启及关闭状态。</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1.4、案例管理：支持新增及删除案例类型（设置案例类型名称及案例类型描述说明），在案例类型下新增相应案例文件（文件类型包括：word及自定义类型），并设置案例的开启及关闭状态。</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1.5、试题管理：内置上千道专业相关试题，试题类型包括单选、多选、判断、简答、论述、图表分析题，支持管理员端自定义添加试题。</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2、教师端：</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2.1、学生管理：管理班级学生登录账号。</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2.2、任务管理：系统预加的实训任务与教学资源可以进行查看、修改、删除，同时可以自由添加新的实训任务和资源，可拓展性强且操作简便。</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2.3、案例管理：可自定义设置案例分析实验任务供学生端进行实训。</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2.4、实训管理：添加实训人群，选择实训类型（实战模式、训练模式）并创建实验。</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2.5、试卷管理：设置试卷供学生端考试。</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▲2.6、实训成绩：系统以图表或者排行的形式展现学生</w:t>
            </w:r>
            <w:r>
              <w:rPr>
                <w:rFonts w:ascii="宋体" w:hAnsi="宋体" w:cs="宋体" w:hint="eastAsia"/>
                <w:kern w:val="0"/>
                <w:sz w:val="16"/>
                <w:szCs w:val="16"/>
              </w:rPr>
              <w:lastRenderedPageBreak/>
              <w:t>的实训成绩和各任务完成的进度、不同任务成绩分析等。有明确的批阅指引，方便老师对学生提交的任务及时进行查看批阅。任务批阅界面支持分数、评语两种评价方式，支持重点查阅和详细查阅两种阅读形式，支持自定义评语。（提供现场演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2.7、数据分析：系统具有数据分析功能，能通过监测教师的使用数据、学生的实训数据，以图表的形式直观的反应出教师的活跃度与实训任务的活跃度。系统支持查看多种数据分析结果，按任务可以查看每个任务的学习次数、所有学生的整体成绩分布图，满足诊断性评价的要求。按教师用户可以查看每个教师的学生总数、任务总数、学生完成度、学生成绩，每个任务的完成情况等。</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3、学生端：</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3.1、个人信息：维护学生个人登录信息。</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3.2、案例管理：学生对案例进行分析和自由讨论，讨论结束后可查看老师对其的评价，学生上传并提交实验报告到教师端进行打分，案例分析的过程增加了师生之间的互动性。</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3.3、实训任务：系统内置的实训任务不少于10个，实训任务的类型涉及电子商务直播策划及准备、电子商务直播推广、电子商务直播实施、电子商务直播效果分析等内容。每个实训任务都对应PPT或视频等教学资源。（提供现场演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3.3.1、系统内置的实训任务有明确的引导，包括实训目标、实训要求、评分标准，实训步骤等内容，将整体任务颗粒化，引导学生一步步克服困难，完成任务。每个实训任务都能明确学生训练的技能点，学生可以选择以任务报告或作品的形式在线上传。（提供现场演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▲3.3.2、系统支持完整的实训学习管理以及模拟训练功能，包括个人信息管理、实训任务查看、提交，系统消息的接收等。（提供现场演示）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3.4、抖音平台：模拟抖音平台，创建抖音标题并发布音乐短视频进行点赞和关注等操作。</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3.4.1、抖音电商直播：系统内置购物商城，学生通过创建商品橱窗，对商品进行添加、删除、定价、加入购物车、订单管理、评价等操作。通过进行多维度的直播互动（主播对话、聊天、礼物特效、弹幕互动、发红包）等功能进行沉浸式体验，学生以直播的形式进行带货交易并对商品进行宣传。直播完成后填写直播效果分析报告并上传到教师端进行评分。（提供现场演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▲3.4.2、电商直播数据统计：系统提供实时统计功能，包括实时访客和实时商品的数据获取。实时访客包括访客ID 、首访时间、店铺浏览量、商品浏览量、下单数、支付订单数、加入购物车次数、下单金额、支付金额等数据。实时商品包括商品标题、付款金额、浏览量、访客量、下单数、支付订单数、加入购物车人数、商品状态等数据。（提供现场演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▲3.5、直播推广：学生通过电商直播多元化的推广方式进行营销，首页显示最近一周直播流推广和知识营销数据趋势，直播流及直播知识推广的日消费预算额，及推广余额。</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3.5.1、直播流推广：制定直播推广计划，信息流以图表数据的形式展现在平台首页，包含：计划名称、数据分析、状态、推广业务、预算、消费、点击次数、平均点击价格、点击率、图片提示、单元出价等信息。</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▲3.5.2、直播知识推广：设置直播推广问答知识进行营销，包含：计划名称、数据分析、状态、推广业务、预算、消费、点击次数、平均点击价格、点击率、图片提示、单元出价等数据信息。</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3.5.3、账户中心：管理直播推广账号信息，包括：账户概况、账号信息。</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3.5.4、财务中心：财务统计和充值管理。</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▲3.6、手机APP端可进行主播和观众语音互动，PC端商品交易数据与移动APP端数据互通并可进行商品购买操作。（提供现场演示）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3.7、交流大厅：系统提供独立的交流互动空间（包括空间首页和我的空间），教师和学生用户可以自由进行提</w:t>
            </w:r>
            <w:r>
              <w:rPr>
                <w:rFonts w:ascii="宋体" w:hAnsi="宋体" w:cs="宋体" w:hint="eastAsia"/>
                <w:kern w:val="0"/>
                <w:sz w:val="16"/>
                <w:szCs w:val="16"/>
              </w:rPr>
              <w:lastRenderedPageBreak/>
              <w:t>问、评论、点赞，具有热门主播排行、热门问题推荐等功能。</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3.7.1、空间首页：显示话题分类、直播带货热门话题、话题热议榜，学生可进入热门话题进行点赞、收藏及互动讨论，也可进行话题搜索。</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3.7.2、我的空间：显示我的贴吧主页，我的话题、我的空间、以及我的收藏。</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▲3.8、实训考核：系统直观体现任务完成的进度、个人成绩、待完成的任务，同班级同学的任务进度排行、成绩排行等信息。（提供现场演示）</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3.9、内置考试系统：学生端以试卷的形式参加考试，答完题后对试卷进行提交，客观题系统自动评分，主观题教师评分；评分完毕后学生可以看到自己的考试成绩。</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三、相关要求</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1、软件采用浏览器版，网络教学模式。</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2、系统采用MYSQL数据库，JAVA语言基于J2EE技术的B/S结构产品。</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3、招标需求中“▲”参数为关键性参数要求，投标文件需提供以上带▲功能现场随机演示（只接受软件操作演示或软件视频演示），以证明软件参数能够符合教学要求,无法达到以上功能，技术分值将导致严重扣分。</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4、软件研发厂商须提供有效期内的国家级《高新技术企业证书》，投标文件提供与原件一致的证书复印件（加盖厂家公章）。</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5、软件研发厂商须提供软件产品的《计算机软件著作权登记证书》，投标文件提供证书复印件（加盖著作权人的公章）。</w:t>
            </w:r>
          </w:p>
          <w:p w:rsidR="00460B52" w:rsidRDefault="00460B52" w:rsidP="00065F12">
            <w:pPr>
              <w:widowControl/>
              <w:jc w:val="left"/>
              <w:textAlignment w:val="center"/>
              <w:rPr>
                <w:rFonts w:ascii="宋体" w:hAnsi="宋体" w:cs="宋体"/>
                <w:kern w:val="0"/>
                <w:sz w:val="16"/>
                <w:szCs w:val="16"/>
              </w:rPr>
            </w:pPr>
            <w:r>
              <w:rPr>
                <w:rFonts w:ascii="宋体" w:hAnsi="宋体" w:cs="宋体" w:hint="eastAsia"/>
                <w:kern w:val="0"/>
                <w:sz w:val="16"/>
                <w:szCs w:val="16"/>
              </w:rPr>
              <w:t>6、提供所投软件研发厂商的技术参数确认函原件加盖厂商公章，并提供制造厂家针对该项产品授权书和售后服务承诺书原件加盖厂商公章作为佐证材料，无上述佐证材料视为无效投标。</w:t>
            </w:r>
          </w:p>
          <w:p w:rsidR="006A0E92" w:rsidRDefault="006A0E92" w:rsidP="006A0E92">
            <w:pPr>
              <w:widowControl/>
              <w:jc w:val="left"/>
              <w:textAlignment w:val="center"/>
              <w:rPr>
                <w:rFonts w:ascii="宋体" w:hAnsi="宋体" w:cs="宋体"/>
                <w:kern w:val="0"/>
                <w:sz w:val="16"/>
                <w:szCs w:val="16"/>
              </w:rPr>
            </w:pPr>
            <w:r>
              <w:rPr>
                <w:rFonts w:ascii="宋体" w:hAnsi="宋体" w:cs="宋体" w:hint="eastAsia"/>
                <w:kern w:val="0"/>
                <w:sz w:val="16"/>
                <w:szCs w:val="16"/>
              </w:rPr>
              <w:t>7、需就质保期内及质保期满后软件的升级与维护分别做出详尽说明。</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kern w:val="0"/>
                <w:sz w:val="16"/>
                <w:szCs w:val="16"/>
              </w:rPr>
            </w:pPr>
            <w:r>
              <w:rPr>
                <w:rFonts w:ascii="宋体" w:hAnsi="宋体" w:cs="宋体" w:hint="eastAsia"/>
                <w:kern w:val="0"/>
                <w:sz w:val="16"/>
                <w:szCs w:val="16"/>
              </w:rPr>
              <w:lastRenderedPageBreak/>
              <w:t>1套</w:t>
            </w:r>
          </w:p>
        </w:tc>
        <w:tc>
          <w:tcPr>
            <w:tcW w:w="709"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color w:val="FF0000"/>
                <w:kern w:val="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widowControl/>
              <w:jc w:val="center"/>
              <w:textAlignment w:val="center"/>
              <w:rPr>
                <w:rFonts w:ascii="宋体" w:hAnsi="宋体" w:cs="宋体"/>
                <w:color w:val="FF0000"/>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rPr>
                <w:rFonts w:eastAsia="仿宋_GB2312"/>
                <w:b/>
                <w:bCs/>
                <w:sz w:val="28"/>
              </w:rPr>
            </w:pPr>
            <w:r>
              <w:rPr>
                <w:rFonts w:ascii="宋体" w:hAnsi="宋体" w:cs="宋体" w:hint="eastAsia"/>
                <w:kern w:val="0"/>
                <w:sz w:val="16"/>
                <w:szCs w:val="16"/>
              </w:rPr>
              <w:t>直播室+观摩室+校园网内</w:t>
            </w:r>
          </w:p>
        </w:tc>
      </w:tr>
      <w:tr w:rsidR="00460B52" w:rsidTr="00460B52">
        <w:trPr>
          <w:trHeight w:val="485"/>
        </w:trPr>
        <w:tc>
          <w:tcPr>
            <w:tcW w:w="8648" w:type="dxa"/>
            <w:gridSpan w:val="7"/>
            <w:tcBorders>
              <w:top w:val="single" w:sz="4" w:space="0" w:color="auto"/>
              <w:left w:val="single" w:sz="4" w:space="0" w:color="auto"/>
              <w:bottom w:val="single" w:sz="4" w:space="0" w:color="auto"/>
              <w:right w:val="single" w:sz="4" w:space="0" w:color="auto"/>
            </w:tcBorders>
            <w:vAlign w:val="center"/>
            <w:hideMark/>
          </w:tcPr>
          <w:p w:rsidR="00460B52" w:rsidRDefault="00460B52" w:rsidP="00065F12">
            <w:pPr>
              <w:jc w:val="center"/>
            </w:pPr>
            <w:r>
              <w:rPr>
                <w:rFonts w:ascii="宋体" w:hAnsi="宋体" w:cs="宋体" w:hint="eastAsia"/>
                <w:sz w:val="16"/>
                <w:szCs w:val="16"/>
              </w:rPr>
              <w:lastRenderedPageBreak/>
              <w:t>项目合计总价：</w:t>
            </w:r>
          </w:p>
        </w:tc>
        <w:tc>
          <w:tcPr>
            <w:tcW w:w="708" w:type="dxa"/>
            <w:tcBorders>
              <w:top w:val="single" w:sz="4" w:space="0" w:color="auto"/>
              <w:left w:val="single" w:sz="4" w:space="0" w:color="auto"/>
              <w:bottom w:val="single" w:sz="4" w:space="0" w:color="auto"/>
              <w:right w:val="single" w:sz="4" w:space="0" w:color="auto"/>
            </w:tcBorders>
            <w:vAlign w:val="center"/>
          </w:tcPr>
          <w:p w:rsidR="00460B52" w:rsidRDefault="00460B52" w:rsidP="00065F12">
            <w:pPr>
              <w:widowControl/>
              <w:jc w:val="center"/>
              <w:textAlignment w:val="center"/>
              <w:rPr>
                <w:rFonts w:ascii="宋体" w:hAnsi="宋体" w:cs="宋体"/>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460B52" w:rsidRDefault="00460B52" w:rsidP="00065F12">
            <w:pPr>
              <w:rPr>
                <w:rFonts w:ascii="宋体" w:hAnsi="宋体" w:cs="宋体"/>
                <w:kern w:val="0"/>
                <w:sz w:val="16"/>
                <w:szCs w:val="16"/>
              </w:rPr>
            </w:pPr>
          </w:p>
        </w:tc>
      </w:tr>
    </w:tbl>
    <w:p w:rsidR="00460B52" w:rsidRDefault="00460B52">
      <w:pPr>
        <w:tabs>
          <w:tab w:val="left" w:pos="1800"/>
        </w:tabs>
        <w:rPr>
          <w:rFonts w:ascii="宋体" w:eastAsia="宋体" w:hAnsi="宋体" w:cs="宋体"/>
          <w:b/>
          <w:sz w:val="36"/>
        </w:rPr>
        <w:sectPr w:rsidR="00460B52" w:rsidSect="0016069A">
          <w:pgSz w:w="11906" w:h="16838"/>
          <w:pgMar w:top="1440" w:right="1797" w:bottom="1440" w:left="1797" w:header="851" w:footer="992" w:gutter="0"/>
          <w:cols w:space="425"/>
          <w:docGrid w:type="linesAndChars" w:linePitch="312"/>
        </w:sectPr>
      </w:pPr>
    </w:p>
    <w:p w:rsidR="00A60AC5" w:rsidRDefault="0098634E">
      <w:pPr>
        <w:tabs>
          <w:tab w:val="left" w:pos="1800"/>
        </w:tabs>
        <w:rPr>
          <w:rFonts w:ascii="宋体" w:eastAsia="宋体" w:hAnsi="宋体" w:cs="宋体"/>
          <w:b/>
          <w:sz w:val="36"/>
        </w:rPr>
      </w:pPr>
      <w:r>
        <w:rPr>
          <w:rFonts w:ascii="宋体" w:eastAsia="宋体" w:hAnsi="宋体" w:cs="宋体"/>
          <w:b/>
          <w:sz w:val="36"/>
        </w:rPr>
        <w:lastRenderedPageBreak/>
        <w:t>二</w:t>
      </w:r>
      <w:r>
        <w:rPr>
          <w:rFonts w:ascii="宋体" w:eastAsia="宋体" w:hAnsi="宋体" w:cs="宋体" w:hint="eastAsia"/>
          <w:b/>
          <w:sz w:val="36"/>
        </w:rPr>
        <w:t>、</w:t>
      </w:r>
      <w:r>
        <w:rPr>
          <w:rFonts w:ascii="宋体" w:eastAsia="宋体" w:hAnsi="宋体" w:cs="宋体"/>
          <w:b/>
          <w:sz w:val="36"/>
        </w:rPr>
        <w:t>报价文件格式</w:t>
      </w:r>
    </w:p>
    <w:p w:rsidR="00A60AC5" w:rsidRDefault="0098634E">
      <w:pPr>
        <w:spacing w:line="360" w:lineRule="auto"/>
        <w:jc w:val="center"/>
        <w:rPr>
          <w:rFonts w:ascii="宋体" w:eastAsia="宋体" w:hAnsi="宋体" w:cs="宋体"/>
          <w:b/>
          <w:sz w:val="30"/>
        </w:rPr>
      </w:pPr>
      <w:r>
        <w:rPr>
          <w:rFonts w:ascii="宋体" w:eastAsia="宋体" w:hAnsi="宋体" w:cs="宋体"/>
          <w:b/>
          <w:sz w:val="30"/>
        </w:rPr>
        <w:t>格式一投标承诺书</w:t>
      </w:r>
    </w:p>
    <w:p w:rsidR="00A60AC5" w:rsidRDefault="0098634E">
      <w:pPr>
        <w:spacing w:line="360" w:lineRule="auto"/>
        <w:rPr>
          <w:rFonts w:ascii="宋体" w:eastAsia="宋体" w:hAnsi="宋体" w:cs="宋体"/>
        </w:rPr>
      </w:pPr>
      <w:r>
        <w:rPr>
          <w:rFonts w:ascii="宋体" w:eastAsia="宋体" w:hAnsi="宋体" w:cs="宋体"/>
        </w:rPr>
        <w:t>致：东莞城市学院</w:t>
      </w:r>
    </w:p>
    <w:p w:rsidR="00A60AC5" w:rsidRDefault="0098634E">
      <w:pPr>
        <w:spacing w:line="360" w:lineRule="auto"/>
        <w:ind w:firstLine="420"/>
        <w:rPr>
          <w:rFonts w:ascii="宋体" w:eastAsia="宋体" w:hAnsi="宋体" w:cs="宋体"/>
        </w:rPr>
      </w:pPr>
      <w:r>
        <w:rPr>
          <w:rFonts w:ascii="宋体" w:eastAsia="宋体" w:hAnsi="宋体" w:cs="宋体"/>
        </w:rPr>
        <w:t>（一）根据贵方为的采购邀请，现提交下列包含下列文件正本____份和副本____份：</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投标承诺书；</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商务技术条款偏离表；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报价总表及报价明细表；</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设备清单及详细报价（需列明品牌、产地、型号、配置、单价、合计等）；</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货物详细设计方案及交货期；</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付款方式；</w:t>
      </w:r>
    </w:p>
    <w:p w:rsidR="00A60AC5" w:rsidRDefault="0098634E">
      <w:pPr>
        <w:numPr>
          <w:ilvl w:val="0"/>
          <w:numId w:val="34"/>
        </w:numPr>
        <w:tabs>
          <w:tab w:val="left" w:pos="780"/>
        </w:tabs>
        <w:spacing w:line="360" w:lineRule="auto"/>
        <w:ind w:left="780" w:hanging="360"/>
        <w:rPr>
          <w:rFonts w:ascii="宋体" w:eastAsia="宋体" w:hAnsi="宋体" w:cs="宋体"/>
        </w:rPr>
      </w:pPr>
      <w:r>
        <w:rPr>
          <w:rFonts w:ascii="宋体" w:eastAsia="宋体" w:hAnsi="宋体" w:cs="宋体"/>
        </w:rPr>
        <w:t>售后服务措施及承诺；</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从业人员及技术状况；</w:t>
      </w:r>
    </w:p>
    <w:p w:rsidR="00A60AC5" w:rsidRDefault="0098634E">
      <w:pPr>
        <w:numPr>
          <w:ilvl w:val="0"/>
          <w:numId w:val="34"/>
        </w:numPr>
        <w:tabs>
          <w:tab w:val="left" w:pos="1440"/>
          <w:tab w:val="left" w:pos="2310"/>
        </w:tabs>
        <w:spacing w:line="360" w:lineRule="auto"/>
        <w:ind w:left="780" w:hanging="360"/>
        <w:rPr>
          <w:rFonts w:ascii="宋体" w:eastAsia="宋体" w:hAnsi="宋体" w:cs="宋体"/>
        </w:rPr>
      </w:pPr>
      <w:r>
        <w:rPr>
          <w:rFonts w:ascii="宋体" w:eastAsia="宋体" w:hAnsi="宋体" w:cs="宋体"/>
        </w:rPr>
        <w:t>资格证明材料，包括营业执照、税务登记证、法定代表人授权委托书、法定代表人及委托代理人身份证明、经营业绩等；</w:t>
      </w:r>
    </w:p>
    <w:p w:rsidR="00A60AC5" w:rsidRDefault="0098634E">
      <w:pPr>
        <w:spacing w:line="360" w:lineRule="auto"/>
        <w:ind w:left="420"/>
        <w:rPr>
          <w:rFonts w:ascii="宋体" w:eastAsia="宋体" w:hAnsi="宋体" w:cs="宋体"/>
        </w:rPr>
      </w:pPr>
      <w:r>
        <w:rPr>
          <w:rFonts w:ascii="宋体" w:eastAsia="宋体" w:hAnsi="宋体" w:cs="宋体"/>
        </w:rPr>
        <w:t>10、其它优惠条件或需说明的其他内容。</w:t>
      </w:r>
    </w:p>
    <w:p w:rsidR="00A60AC5" w:rsidRDefault="0098634E">
      <w:pPr>
        <w:spacing w:line="360" w:lineRule="auto"/>
        <w:ind w:firstLine="630"/>
        <w:rPr>
          <w:rFonts w:ascii="宋体" w:eastAsia="宋体" w:hAnsi="宋体" w:cs="宋体"/>
        </w:rPr>
      </w:pPr>
      <w:r>
        <w:rPr>
          <w:rFonts w:ascii="宋体" w:eastAsia="宋体" w:hAnsi="宋体" w:cs="宋体"/>
        </w:rPr>
        <w:t>（二）报价¥____元，大写____（人民币）。</w:t>
      </w:r>
    </w:p>
    <w:p w:rsidR="00A60AC5" w:rsidRDefault="0098634E">
      <w:pPr>
        <w:spacing w:line="360" w:lineRule="auto"/>
        <w:ind w:firstLine="630"/>
        <w:rPr>
          <w:rFonts w:ascii="宋体" w:eastAsia="宋体" w:hAnsi="宋体" w:cs="宋体"/>
        </w:rPr>
      </w:pPr>
      <w:r>
        <w:rPr>
          <w:rFonts w:ascii="宋体" w:eastAsia="宋体" w:hAnsi="宋体" w:cs="宋体"/>
        </w:rPr>
        <w:t>（三）我方将按采购邀请函的规定履行合同责任和义务。</w:t>
      </w:r>
    </w:p>
    <w:p w:rsidR="00A60AC5" w:rsidRDefault="0098634E">
      <w:pPr>
        <w:spacing w:line="360" w:lineRule="auto"/>
        <w:ind w:firstLine="630"/>
        <w:rPr>
          <w:rFonts w:ascii="宋体" w:eastAsia="宋体" w:hAnsi="宋体" w:cs="宋体"/>
        </w:rPr>
      </w:pPr>
      <w:r>
        <w:rPr>
          <w:rFonts w:ascii="宋体" w:eastAsia="宋体" w:hAnsi="宋体" w:cs="宋体"/>
        </w:rPr>
        <w:t>（四）递交谈判文件后我方不撤回谈判文件。</w:t>
      </w:r>
    </w:p>
    <w:p w:rsidR="00A60AC5" w:rsidRDefault="0098634E">
      <w:pPr>
        <w:spacing w:line="360" w:lineRule="auto"/>
        <w:ind w:firstLine="630"/>
        <w:rPr>
          <w:rFonts w:ascii="宋体" w:eastAsia="宋体" w:hAnsi="宋体" w:cs="宋体"/>
        </w:rPr>
      </w:pPr>
      <w:r>
        <w:rPr>
          <w:rFonts w:ascii="宋体" w:eastAsia="宋体" w:hAnsi="宋体" w:cs="宋体"/>
        </w:rPr>
        <w:t>（五）与本次谈判有关的一切正式往来通讯请寄：</w:t>
      </w:r>
    </w:p>
    <w:p w:rsidR="00A60AC5" w:rsidRDefault="0098634E">
      <w:pPr>
        <w:spacing w:line="360" w:lineRule="auto"/>
        <w:rPr>
          <w:rFonts w:ascii="宋体" w:eastAsia="宋体" w:hAnsi="宋体" w:cs="宋体"/>
          <w:u w:val="single"/>
        </w:rPr>
      </w:pPr>
      <w:r>
        <w:rPr>
          <w:rFonts w:ascii="宋体" w:eastAsia="宋体" w:hAnsi="宋体" w:cs="宋体"/>
        </w:rPr>
        <w:t>地址：开户行：</w:t>
      </w:r>
    </w:p>
    <w:p w:rsidR="00A60AC5" w:rsidRDefault="0098634E">
      <w:pPr>
        <w:spacing w:line="360" w:lineRule="auto"/>
        <w:rPr>
          <w:rFonts w:ascii="宋体" w:eastAsia="宋体" w:hAnsi="宋体" w:cs="宋体"/>
          <w:u w:val="single"/>
        </w:rPr>
      </w:pPr>
      <w:r>
        <w:rPr>
          <w:rFonts w:ascii="宋体" w:eastAsia="宋体" w:hAnsi="宋体" w:cs="宋体"/>
        </w:rPr>
        <w:t>电话：帐户名称：</w:t>
      </w:r>
    </w:p>
    <w:p w:rsidR="00A60AC5" w:rsidRDefault="0098634E">
      <w:pPr>
        <w:spacing w:line="360" w:lineRule="auto"/>
        <w:rPr>
          <w:rFonts w:ascii="宋体" w:eastAsia="宋体" w:hAnsi="宋体" w:cs="宋体"/>
          <w:u w:val="single"/>
        </w:rPr>
      </w:pPr>
      <w:r>
        <w:rPr>
          <w:rFonts w:ascii="宋体" w:eastAsia="宋体" w:hAnsi="宋体" w:cs="宋体"/>
        </w:rPr>
        <w:t>传真：帐号：</w:t>
      </w:r>
    </w:p>
    <w:p w:rsidR="00A60AC5" w:rsidRDefault="0098634E">
      <w:pPr>
        <w:spacing w:line="360" w:lineRule="auto"/>
        <w:rPr>
          <w:rFonts w:ascii="宋体" w:eastAsia="宋体" w:hAnsi="宋体" w:cs="宋体"/>
        </w:rPr>
      </w:pPr>
      <w:r>
        <w:rPr>
          <w:rFonts w:ascii="宋体" w:eastAsia="宋体" w:hAnsi="宋体" w:cs="宋体"/>
        </w:rPr>
        <w:t>电子函件：</w:t>
      </w:r>
    </w:p>
    <w:p w:rsidR="00A60AC5" w:rsidRDefault="0098634E">
      <w:pPr>
        <w:spacing w:line="360" w:lineRule="auto"/>
        <w:rPr>
          <w:rFonts w:ascii="宋体" w:eastAsia="宋体" w:hAnsi="宋体" w:cs="宋体"/>
          <w:u w:val="single"/>
        </w:rPr>
      </w:pPr>
      <w:r>
        <w:rPr>
          <w:rFonts w:ascii="宋体" w:eastAsia="宋体" w:hAnsi="宋体" w:cs="宋体"/>
        </w:rPr>
        <w:t>供应商名称：</w:t>
      </w:r>
    </w:p>
    <w:p w:rsidR="00A60AC5" w:rsidRDefault="0098634E">
      <w:pPr>
        <w:spacing w:line="360" w:lineRule="auto"/>
        <w:rPr>
          <w:rFonts w:ascii="宋体" w:eastAsia="宋体" w:hAnsi="宋体" w:cs="宋体"/>
          <w:u w:val="single"/>
        </w:rPr>
      </w:pPr>
      <w:r>
        <w:rPr>
          <w:rFonts w:ascii="宋体" w:eastAsia="宋体" w:hAnsi="宋体" w:cs="宋体"/>
        </w:rPr>
        <w:t>法定代表人或委托代理人签字：</w:t>
      </w:r>
    </w:p>
    <w:p w:rsidR="00A60AC5" w:rsidRDefault="0098634E">
      <w:pPr>
        <w:spacing w:line="360" w:lineRule="auto"/>
        <w:ind w:firstLine="1260"/>
        <w:rPr>
          <w:rFonts w:ascii="宋体" w:eastAsia="宋体" w:hAnsi="宋体" w:cs="宋体"/>
        </w:rPr>
      </w:pPr>
      <w:r>
        <w:rPr>
          <w:rFonts w:ascii="宋体" w:eastAsia="宋体" w:hAnsi="宋体" w:cs="宋体"/>
        </w:rPr>
        <w:t>（公章）</w:t>
      </w:r>
    </w:p>
    <w:p w:rsidR="00A60AC5" w:rsidRDefault="0098634E">
      <w:pPr>
        <w:spacing w:line="360" w:lineRule="auto"/>
        <w:ind w:firstLine="4830"/>
        <w:rPr>
          <w:rFonts w:ascii="宋体" w:eastAsia="宋体" w:hAnsi="宋体" w:cs="宋体"/>
          <w:u w:val="single"/>
        </w:rPr>
      </w:pPr>
      <w:r>
        <w:rPr>
          <w:rFonts w:ascii="宋体" w:eastAsia="宋体" w:hAnsi="宋体" w:cs="宋体"/>
        </w:rPr>
        <w:t>日期：</w:t>
      </w:r>
    </w:p>
    <w:p w:rsidR="00A60AC5" w:rsidRDefault="00A60AC5">
      <w:pPr>
        <w:spacing w:line="360" w:lineRule="auto"/>
        <w:ind w:firstLine="4830"/>
        <w:rPr>
          <w:rFonts w:ascii="宋体" w:eastAsia="宋体" w:hAnsi="宋体" w:cs="宋体"/>
          <w:u w:val="single"/>
        </w:rPr>
      </w:pPr>
    </w:p>
    <w:p w:rsidR="00A60AC5" w:rsidRDefault="00A60AC5">
      <w:pPr>
        <w:spacing w:line="360" w:lineRule="auto"/>
        <w:ind w:firstLine="4830"/>
        <w:rPr>
          <w:rFonts w:ascii="宋体" w:eastAsia="宋体" w:hAnsi="宋体" w:cs="宋体"/>
          <w:u w:val="single"/>
        </w:rPr>
      </w:pP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格式二商务技术条款偏离表</w:t>
      </w:r>
    </w:p>
    <w:p w:rsidR="00A60AC5" w:rsidRDefault="00A60AC5">
      <w:pPr>
        <w:spacing w:line="360" w:lineRule="auto"/>
        <w:rPr>
          <w:rFonts w:ascii="宋体" w:eastAsia="宋体" w:hAnsi="宋体" w:cs="宋体"/>
          <w:b/>
        </w:rPr>
      </w:pPr>
    </w:p>
    <w:tbl>
      <w:tblPr>
        <w:tblW w:w="0" w:type="auto"/>
        <w:tblInd w:w="98" w:type="dxa"/>
        <w:tblCellMar>
          <w:left w:w="10" w:type="dxa"/>
          <w:right w:w="10" w:type="dxa"/>
        </w:tblCellMar>
        <w:tblLook w:val="04A0"/>
      </w:tblPr>
      <w:tblGrid>
        <w:gridCol w:w="1685"/>
        <w:gridCol w:w="1684"/>
        <w:gridCol w:w="1685"/>
        <w:gridCol w:w="1685"/>
        <w:gridCol w:w="1685"/>
      </w:tblGrid>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招标文件内容</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招标文件条款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投标文件条款</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偏离情况</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备注</w:t>
            </w: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资格条件</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交货日期</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付款方式</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r w:rsidR="00A60AC5">
        <w:trPr>
          <w:trHeight w:val="1"/>
        </w:trPr>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b/>
              </w:rPr>
              <w:t>用户需求</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22"/>
              </w:rPr>
            </w:pPr>
          </w:p>
        </w:tc>
      </w:tr>
    </w:tbl>
    <w:p w:rsidR="00A60AC5" w:rsidRDefault="0098634E">
      <w:pPr>
        <w:spacing w:after="100" w:line="360" w:lineRule="auto"/>
        <w:ind w:left="840" w:hanging="630"/>
        <w:rPr>
          <w:rFonts w:ascii="宋体" w:eastAsia="宋体" w:hAnsi="宋体" w:cs="宋体"/>
        </w:rPr>
      </w:pPr>
      <w:r>
        <w:rPr>
          <w:rFonts w:ascii="宋体" w:eastAsia="宋体" w:hAnsi="宋体" w:cs="宋体"/>
        </w:rPr>
        <w:t>注：投标人必须严格按照此表格，逐条如实对照填写；若无明确填写偏离情况、填写不实或与其所提供的其它商务资料不符等将可能导致废标。</w:t>
      </w:r>
    </w:p>
    <w:p w:rsidR="00A60AC5" w:rsidRDefault="00A60AC5">
      <w:pPr>
        <w:spacing w:line="440" w:lineRule="auto"/>
        <w:jc w:val="left"/>
        <w:rPr>
          <w:rFonts w:ascii="宋体" w:eastAsia="宋体" w:hAnsi="宋体" w:cs="宋体"/>
          <w:sz w:val="24"/>
        </w:rPr>
      </w:pP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u w:val="single"/>
        </w:rPr>
      </w:pPr>
    </w:p>
    <w:p w:rsidR="00A60AC5" w:rsidRDefault="00A60AC5">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1F62BE" w:rsidRDefault="001F62BE">
      <w:pPr>
        <w:spacing w:line="360" w:lineRule="auto"/>
        <w:ind w:firstLine="4830"/>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32"/>
        </w:rPr>
      </w:pPr>
      <w:r>
        <w:rPr>
          <w:rFonts w:ascii="宋体" w:eastAsia="宋体" w:hAnsi="宋体" w:cs="宋体"/>
          <w:b/>
          <w:sz w:val="32"/>
        </w:rPr>
        <w:br w:type="page"/>
      </w:r>
    </w:p>
    <w:p w:rsidR="00A60AC5" w:rsidRDefault="0098634E">
      <w:pPr>
        <w:spacing w:line="360" w:lineRule="auto"/>
        <w:jc w:val="center"/>
        <w:rPr>
          <w:rFonts w:ascii="宋体" w:eastAsia="宋体" w:hAnsi="宋体" w:cs="宋体"/>
          <w:b/>
          <w:sz w:val="32"/>
        </w:rPr>
      </w:pPr>
      <w:r>
        <w:rPr>
          <w:rFonts w:ascii="宋体" w:eastAsia="宋体" w:hAnsi="宋体" w:cs="宋体"/>
          <w:b/>
          <w:sz w:val="32"/>
        </w:rPr>
        <w:lastRenderedPageBreak/>
        <w:t>格式三报价总表</w:t>
      </w:r>
    </w:p>
    <w:p w:rsidR="00A60AC5" w:rsidRDefault="0098634E">
      <w:pPr>
        <w:spacing w:line="360" w:lineRule="auto"/>
        <w:rPr>
          <w:rFonts w:ascii="宋体" w:eastAsia="宋体" w:hAnsi="宋体" w:cs="宋体"/>
          <w:sz w:val="28"/>
        </w:rPr>
      </w:pPr>
      <w:r>
        <w:rPr>
          <w:rFonts w:ascii="宋体" w:eastAsia="宋体" w:hAnsi="宋体" w:cs="宋体"/>
          <w:sz w:val="28"/>
        </w:rPr>
        <w:t>报价单位：元人民币</w:t>
      </w:r>
    </w:p>
    <w:tbl>
      <w:tblPr>
        <w:tblW w:w="0" w:type="auto"/>
        <w:tblInd w:w="98" w:type="dxa"/>
        <w:tblCellMar>
          <w:left w:w="10" w:type="dxa"/>
          <w:right w:w="10" w:type="dxa"/>
        </w:tblCellMar>
        <w:tblLook w:val="04A0"/>
      </w:tblPr>
      <w:tblGrid>
        <w:gridCol w:w="682"/>
        <w:gridCol w:w="1044"/>
        <w:gridCol w:w="1189"/>
        <w:gridCol w:w="899"/>
        <w:gridCol w:w="1261"/>
        <w:gridCol w:w="1044"/>
        <w:gridCol w:w="1333"/>
        <w:gridCol w:w="972"/>
      </w:tblGrid>
      <w:tr w:rsidR="00A60AC5">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序号</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jc w:val="center"/>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报价</w:t>
            </w:r>
          </w:p>
        </w:tc>
        <w:tc>
          <w:tcPr>
            <w:tcW w:w="10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jc w:val="center"/>
              <w:rPr>
                <w:rFonts w:ascii="宋体" w:eastAsia="宋体" w:hAnsi="宋体" w:cs="宋体"/>
              </w:rPr>
            </w:pPr>
            <w:r>
              <w:rPr>
                <w:rFonts w:ascii="宋体" w:eastAsia="宋体" w:hAnsi="宋体" w:cs="宋体"/>
                <w:sz w:val="32"/>
              </w:rPr>
              <w:t>其中</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32"/>
              </w:rPr>
            </w:pPr>
          </w:p>
          <w:p w:rsidR="00A60AC5" w:rsidRDefault="0098634E">
            <w:pPr>
              <w:spacing w:line="360" w:lineRule="auto"/>
              <w:jc w:val="center"/>
              <w:rPr>
                <w:rFonts w:ascii="宋体" w:eastAsia="宋体" w:hAnsi="宋体" w:cs="宋体"/>
              </w:rPr>
            </w:pPr>
            <w:r>
              <w:rPr>
                <w:rFonts w:ascii="宋体" w:eastAsia="宋体" w:hAnsi="宋体" w:cs="宋体"/>
                <w:sz w:val="32"/>
              </w:rPr>
              <w:t>交货期</w:t>
            </w:r>
          </w:p>
        </w:tc>
      </w:tr>
      <w:tr w:rsidR="00A60AC5">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3F69F3">
            <w:pPr>
              <w:spacing w:line="360" w:lineRule="auto"/>
              <w:rPr>
                <w:rFonts w:ascii="宋体" w:eastAsia="宋体" w:hAnsi="宋体" w:cs="宋体"/>
                <w:sz w:val="32"/>
              </w:rPr>
            </w:pPr>
            <w:r>
              <w:rPr>
                <w:rFonts w:ascii="宋体" w:eastAsia="宋体" w:hAnsi="宋体" w:cs="宋体"/>
                <w:sz w:val="32"/>
              </w:rPr>
              <w:t>耗材</w:t>
            </w:r>
          </w:p>
          <w:p w:rsidR="00A60AC5" w:rsidRDefault="0098634E">
            <w:pPr>
              <w:spacing w:line="360" w:lineRule="auto"/>
              <w:rPr>
                <w:rFonts w:ascii="宋体" w:eastAsia="宋体" w:hAnsi="宋体" w:cs="宋体"/>
              </w:rPr>
            </w:pPr>
            <w:r>
              <w:rPr>
                <w:rFonts w:ascii="宋体" w:eastAsia="宋体" w:hAnsi="宋体" w:cs="宋体"/>
                <w:sz w:val="32"/>
              </w:rPr>
              <w:t>购置费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安装调试费</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售后服务及培训费</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税费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其它费用</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spacing w:line="780" w:lineRule="auto"/>
              <w:jc w:val="center"/>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spacing w:line="360" w:lineRule="auto"/>
              <w:rPr>
                <w:rFonts w:ascii="宋体" w:eastAsia="宋体" w:hAnsi="宋体" w:cs="宋体"/>
                <w:sz w:val="22"/>
              </w:rPr>
            </w:pPr>
          </w:p>
        </w:tc>
      </w:tr>
      <w:tr w:rsidR="00A60AC5">
        <w:tc>
          <w:tcPr>
            <w:tcW w:w="14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spacing w:line="360" w:lineRule="auto"/>
              <w:rPr>
                <w:rFonts w:ascii="宋体" w:eastAsia="宋体" w:hAnsi="宋体" w:cs="宋体"/>
              </w:rPr>
            </w:pPr>
            <w:r>
              <w:rPr>
                <w:rFonts w:ascii="宋体" w:eastAsia="宋体" w:hAnsi="宋体" w:cs="宋体"/>
                <w:sz w:val="32"/>
              </w:rPr>
              <w:t>投标总价￥大写：</w:t>
            </w:r>
          </w:p>
        </w:tc>
      </w:tr>
    </w:tbl>
    <w:p w:rsidR="00A60AC5" w:rsidRDefault="0098634E">
      <w:pPr>
        <w:spacing w:line="440" w:lineRule="auto"/>
        <w:jc w:val="left"/>
        <w:rPr>
          <w:rFonts w:ascii="宋体" w:eastAsia="宋体" w:hAnsi="宋体" w:cs="宋体"/>
          <w:b/>
          <w:sz w:val="24"/>
        </w:rPr>
      </w:pPr>
      <w:r>
        <w:rPr>
          <w:rFonts w:ascii="宋体" w:eastAsia="宋体" w:hAnsi="宋体" w:cs="宋体"/>
          <w:b/>
          <w:sz w:val="24"/>
        </w:rPr>
        <w:t>备注：</w:t>
      </w:r>
      <w:r w:rsidR="00182779">
        <w:rPr>
          <w:rFonts w:ascii="宋体" w:eastAsia="宋体" w:hAnsi="宋体" w:cs="宋体"/>
          <w:b/>
          <w:sz w:val="24"/>
        </w:rPr>
        <w:t>若有</w:t>
      </w:r>
      <w:r>
        <w:rPr>
          <w:rFonts w:ascii="宋体" w:eastAsia="宋体" w:hAnsi="宋体" w:cs="宋体"/>
          <w:b/>
          <w:sz w:val="24"/>
        </w:rPr>
        <w:t>软硬件</w:t>
      </w:r>
      <w:r w:rsidR="00182779">
        <w:rPr>
          <w:rFonts w:ascii="宋体" w:eastAsia="宋体" w:hAnsi="宋体" w:cs="宋体"/>
          <w:b/>
          <w:sz w:val="24"/>
        </w:rPr>
        <w:t>组成则</w:t>
      </w:r>
      <w:r>
        <w:rPr>
          <w:rFonts w:ascii="宋体" w:eastAsia="宋体" w:hAnsi="宋体" w:cs="宋体"/>
          <w:b/>
          <w:sz w:val="24"/>
        </w:rPr>
        <w:t>分开报价</w:t>
      </w:r>
    </w:p>
    <w:p w:rsidR="00A60AC5" w:rsidRDefault="00A60AC5">
      <w:pPr>
        <w:spacing w:line="440" w:lineRule="auto"/>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spacing w:line="360" w:lineRule="auto"/>
        <w:rPr>
          <w:rFonts w:ascii="宋体" w:eastAsia="宋体" w:hAnsi="宋体" w:cs="宋体"/>
          <w:sz w:val="28"/>
        </w:rPr>
      </w:pPr>
    </w:p>
    <w:p w:rsidR="00A60AC5" w:rsidRDefault="0098634E">
      <w:pPr>
        <w:widowControl/>
        <w:jc w:val="left"/>
        <w:rPr>
          <w:rFonts w:ascii="宋体" w:eastAsia="宋体" w:hAnsi="宋体" w:cs="宋体"/>
          <w:b/>
          <w:sz w:val="30"/>
        </w:rPr>
      </w:pPr>
      <w:r>
        <w:rPr>
          <w:rFonts w:ascii="宋体" w:eastAsia="宋体" w:hAnsi="宋体" w:cs="宋体"/>
          <w:b/>
          <w:sz w:val="30"/>
        </w:rPr>
        <w:br w:type="page"/>
      </w:r>
    </w:p>
    <w:p w:rsidR="00A60AC5" w:rsidRDefault="0098634E">
      <w:pPr>
        <w:jc w:val="center"/>
        <w:rPr>
          <w:rFonts w:ascii="宋体" w:eastAsia="宋体" w:hAnsi="宋体" w:cs="宋体"/>
          <w:b/>
          <w:sz w:val="28"/>
        </w:rPr>
      </w:pPr>
      <w:r>
        <w:rPr>
          <w:rFonts w:ascii="宋体" w:eastAsia="宋体" w:hAnsi="宋体" w:cs="宋体"/>
          <w:b/>
          <w:sz w:val="30"/>
        </w:rPr>
        <w:lastRenderedPageBreak/>
        <w:t>格式四</w:t>
      </w:r>
      <w:r>
        <w:rPr>
          <w:rFonts w:ascii="宋体" w:eastAsia="宋体" w:hAnsi="宋体" w:cs="宋体"/>
          <w:b/>
          <w:sz w:val="28"/>
        </w:rPr>
        <w:t>报价明细表</w:t>
      </w:r>
    </w:p>
    <w:p w:rsidR="00A60AC5" w:rsidRDefault="00A60AC5">
      <w:pPr>
        <w:jc w:val="center"/>
        <w:rPr>
          <w:rFonts w:ascii="宋体" w:eastAsia="宋体" w:hAnsi="宋体" w:cs="宋体"/>
          <w:b/>
          <w:sz w:val="28"/>
        </w:rPr>
      </w:pPr>
    </w:p>
    <w:p w:rsidR="00A60AC5" w:rsidRDefault="00A60AC5">
      <w:pPr>
        <w:rPr>
          <w:rFonts w:ascii="宋体" w:eastAsia="宋体" w:hAnsi="宋体" w:cs="宋体"/>
          <w:b/>
          <w:sz w:val="24"/>
        </w:rPr>
      </w:pPr>
    </w:p>
    <w:tbl>
      <w:tblPr>
        <w:tblW w:w="0" w:type="auto"/>
        <w:jc w:val="center"/>
        <w:tblCellMar>
          <w:left w:w="10" w:type="dxa"/>
          <w:right w:w="10" w:type="dxa"/>
        </w:tblCellMar>
        <w:tblLook w:val="04A0"/>
      </w:tblPr>
      <w:tblGrid>
        <w:gridCol w:w="596"/>
        <w:gridCol w:w="1489"/>
        <w:gridCol w:w="1292"/>
        <w:gridCol w:w="1292"/>
        <w:gridCol w:w="798"/>
        <w:gridCol w:w="1291"/>
        <w:gridCol w:w="1046"/>
        <w:gridCol w:w="718"/>
      </w:tblGrid>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序号</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名称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品牌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型号/规格</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数量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单价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总价</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jc w:val="center"/>
              <w:rPr>
                <w:rFonts w:ascii="宋体" w:eastAsia="宋体" w:hAnsi="宋体" w:cs="宋体"/>
              </w:rPr>
            </w:pPr>
            <w:r>
              <w:rPr>
                <w:rFonts w:ascii="宋体" w:eastAsia="宋体" w:hAnsi="宋体" w:cs="宋体"/>
                <w:sz w:val="24"/>
              </w:rPr>
              <w:t>备注</w:t>
            </w: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r w:rsidR="00A60AC5">
        <w:trPr>
          <w:jc w:val="center"/>
        </w:trPr>
        <w:tc>
          <w:tcPr>
            <w:tcW w:w="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ind w:firstLine="480"/>
              <w:jc w:val="left"/>
              <w:rPr>
                <w:rFonts w:ascii="宋体" w:eastAsia="宋体" w:hAnsi="宋体" w:cs="宋体"/>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98634E">
            <w:pPr>
              <w:ind w:firstLine="480"/>
              <w:jc w:val="left"/>
              <w:rPr>
                <w:rFonts w:ascii="宋体" w:eastAsia="宋体" w:hAnsi="宋体" w:cs="宋体"/>
              </w:rPr>
            </w:pPr>
            <w:r>
              <w:rPr>
                <w:rFonts w:ascii="宋体" w:eastAsia="宋体" w:hAnsi="宋体" w:cs="宋体"/>
                <w:sz w:val="24"/>
              </w:rPr>
              <w:t>总价</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0AC5" w:rsidRDefault="00A60AC5">
            <w:pPr>
              <w:ind w:firstLine="480"/>
              <w:jc w:val="left"/>
              <w:rPr>
                <w:rFonts w:ascii="宋体" w:eastAsia="宋体" w:hAnsi="宋体" w:cs="宋体"/>
                <w:sz w:val="22"/>
              </w:rPr>
            </w:pPr>
          </w:p>
        </w:tc>
      </w:tr>
    </w:tbl>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注：1、详细分项报价必须提供相应的品牌、规格型号、产地、单价、数量、小计、合计等详细信息。</w:t>
      </w:r>
    </w:p>
    <w:p w:rsidR="00A60AC5" w:rsidRDefault="0098634E">
      <w:pPr>
        <w:spacing w:line="440" w:lineRule="auto"/>
        <w:ind w:firstLine="480"/>
        <w:jc w:val="left"/>
        <w:rPr>
          <w:rFonts w:ascii="宋体" w:eastAsia="宋体" w:hAnsi="宋体" w:cs="宋体"/>
          <w:sz w:val="24"/>
        </w:rPr>
      </w:pPr>
      <w:r>
        <w:rPr>
          <w:rFonts w:ascii="宋体" w:eastAsia="宋体" w:hAnsi="宋体" w:cs="宋体"/>
          <w:sz w:val="24"/>
        </w:rPr>
        <w:t>2、如果单价和总价不符时，以单价为准，修正总价。</w:t>
      </w:r>
    </w:p>
    <w:p w:rsidR="00A60AC5" w:rsidRPr="003741DB" w:rsidRDefault="00A60AC5">
      <w:pPr>
        <w:spacing w:line="440" w:lineRule="auto"/>
        <w:ind w:firstLine="480"/>
        <w:jc w:val="left"/>
        <w:rPr>
          <w:rFonts w:ascii="宋体" w:eastAsia="宋体" w:hAnsi="宋体" w:cs="宋体"/>
          <w:color w:val="FF0000"/>
          <w:sz w:val="24"/>
        </w:rPr>
      </w:pPr>
    </w:p>
    <w:p w:rsidR="00A60AC5" w:rsidRPr="003741DB" w:rsidRDefault="00A60AC5">
      <w:pPr>
        <w:spacing w:line="440" w:lineRule="auto"/>
        <w:ind w:firstLine="480"/>
        <w:jc w:val="left"/>
        <w:rPr>
          <w:rFonts w:ascii="宋体" w:eastAsia="宋体" w:hAnsi="宋体" w:cs="宋体"/>
          <w:color w:val="FF0000"/>
          <w:sz w:val="24"/>
        </w:rPr>
      </w:pPr>
    </w:p>
    <w:p w:rsidR="00A60AC5" w:rsidRDefault="00A60AC5">
      <w:pPr>
        <w:spacing w:line="440" w:lineRule="auto"/>
        <w:ind w:firstLine="480"/>
        <w:jc w:val="left"/>
        <w:rPr>
          <w:rFonts w:ascii="宋体" w:eastAsia="宋体" w:hAnsi="宋体" w:cs="宋体"/>
          <w:sz w:val="24"/>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A60AC5">
      <w:pPr>
        <w:jc w:val="center"/>
        <w:rPr>
          <w:rFonts w:ascii="宋体" w:eastAsia="宋体" w:hAnsi="宋体" w:cs="宋体"/>
          <w:b/>
          <w:sz w:val="30"/>
        </w:rPr>
      </w:pPr>
    </w:p>
    <w:p w:rsidR="00A60AC5" w:rsidRDefault="0098634E">
      <w:pPr>
        <w:jc w:val="center"/>
        <w:rPr>
          <w:rFonts w:ascii="宋体" w:eastAsia="宋体" w:hAnsi="宋体" w:cs="宋体"/>
          <w:b/>
          <w:sz w:val="30"/>
        </w:rPr>
      </w:pPr>
      <w:r>
        <w:rPr>
          <w:rFonts w:ascii="宋体" w:eastAsia="宋体" w:hAnsi="宋体" w:cs="宋体"/>
          <w:b/>
          <w:sz w:val="30"/>
        </w:rPr>
        <w:lastRenderedPageBreak/>
        <w:t>格式五售后服务措施和承诺</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tblPr>
      <w:tblGrid>
        <w:gridCol w:w="533"/>
        <w:gridCol w:w="7891"/>
      </w:tblGrid>
      <w:tr w:rsidR="00A60AC5">
        <w:trPr>
          <w:cantSplit/>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安</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装</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调</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试</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售</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后</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技</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术</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维</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服</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务</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jc w:val="center"/>
              <w:rPr>
                <w:rFonts w:ascii="宋体" w:eastAsia="宋体" w:hAnsi="宋体" w:cs="宋体"/>
              </w:rPr>
            </w:pP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交</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货</w:t>
            </w:r>
          </w:p>
          <w:p w:rsidR="00A60AC5" w:rsidRDefault="00A60AC5">
            <w:pPr>
              <w:jc w:val="center"/>
              <w:rPr>
                <w:rFonts w:ascii="宋体" w:eastAsia="宋体" w:hAnsi="宋体" w:cs="宋体"/>
              </w:rPr>
            </w:pPr>
          </w:p>
          <w:p w:rsidR="00A60AC5" w:rsidRDefault="0098634E">
            <w:pPr>
              <w:jc w:val="center"/>
              <w:rPr>
                <w:rFonts w:ascii="宋体" w:eastAsia="宋体" w:hAnsi="宋体" w:cs="宋体"/>
              </w:rPr>
            </w:pPr>
            <w:r>
              <w:rPr>
                <w:rFonts w:ascii="宋体" w:eastAsia="宋体" w:hAnsi="宋体" w:cs="宋体"/>
              </w:rPr>
              <w:t>期</w:t>
            </w:r>
          </w:p>
        </w:tc>
        <w:tc>
          <w:tcPr>
            <w:tcW w:w="7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rPr>
          <w:rFonts w:ascii="宋体" w:eastAsia="宋体" w:hAnsi="宋体" w:cs="宋体"/>
        </w:rPr>
      </w:pPr>
      <w:r>
        <w:rPr>
          <w:rFonts w:ascii="宋体" w:eastAsia="宋体" w:hAnsi="宋体" w:cs="宋体"/>
        </w:rPr>
        <w:t>法定代表人或委托代理人签字：</w:t>
      </w:r>
    </w:p>
    <w:p w:rsidR="00A60AC5" w:rsidRDefault="0098634E">
      <w:pPr>
        <w:rPr>
          <w:rFonts w:ascii="宋体" w:eastAsia="宋体" w:hAnsi="宋体" w:cs="宋体"/>
        </w:rPr>
      </w:pPr>
      <w:r>
        <w:rPr>
          <w:rFonts w:ascii="宋体" w:eastAsia="宋体" w:hAnsi="宋体" w:cs="宋体"/>
        </w:rPr>
        <w:t>日期：年月日</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b/>
          <w:sz w:val="28"/>
        </w:rPr>
      </w:pPr>
      <w:r>
        <w:rPr>
          <w:rFonts w:ascii="宋体" w:eastAsia="宋体" w:hAnsi="宋体" w:cs="宋体"/>
          <w:b/>
          <w:sz w:val="28"/>
        </w:rPr>
        <w:lastRenderedPageBreak/>
        <w:t>格式六从业人员及其技术资格一览表</w:t>
      </w:r>
    </w:p>
    <w:p w:rsidR="00A60AC5" w:rsidRDefault="0098634E">
      <w:pPr>
        <w:rPr>
          <w:rFonts w:ascii="宋体" w:eastAsia="宋体" w:hAnsi="宋体" w:cs="宋体"/>
        </w:rPr>
      </w:pPr>
      <w:r>
        <w:rPr>
          <w:rFonts w:ascii="宋体" w:eastAsia="宋体" w:hAnsi="宋体" w:cs="宋体"/>
        </w:rPr>
        <w:t>供应商名称（公章）：</w:t>
      </w:r>
    </w:p>
    <w:p w:rsidR="00A60AC5" w:rsidRDefault="00A60AC5">
      <w:pPr>
        <w:rPr>
          <w:rFonts w:ascii="宋体" w:eastAsia="宋体" w:hAnsi="宋体" w:cs="宋体"/>
        </w:rPr>
      </w:pPr>
    </w:p>
    <w:tbl>
      <w:tblPr>
        <w:tblW w:w="0" w:type="auto"/>
        <w:tblInd w:w="98" w:type="dxa"/>
        <w:tblCellMar>
          <w:left w:w="10" w:type="dxa"/>
          <w:right w:w="10" w:type="dxa"/>
        </w:tblCellMar>
        <w:tblLook w:val="04A0"/>
      </w:tblPr>
      <w:tblGrid>
        <w:gridCol w:w="669"/>
        <w:gridCol w:w="986"/>
        <w:gridCol w:w="986"/>
        <w:gridCol w:w="1859"/>
        <w:gridCol w:w="1943"/>
        <w:gridCol w:w="1791"/>
      </w:tblGrid>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序号</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姓名</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ind w:firstLine="210"/>
              <w:rPr>
                <w:rFonts w:ascii="宋体" w:eastAsia="宋体" w:hAnsi="宋体" w:cs="宋体"/>
              </w:rPr>
            </w:pPr>
            <w:r>
              <w:rPr>
                <w:rFonts w:ascii="宋体" w:eastAsia="宋体" w:hAnsi="宋体" w:cs="宋体"/>
              </w:rPr>
              <w:t>职位</w:t>
            </w: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持何种资格文件</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发证日期及部门</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98634E">
            <w:pPr>
              <w:rPr>
                <w:rFonts w:ascii="宋体" w:eastAsia="宋体" w:hAnsi="宋体" w:cs="宋体"/>
              </w:rPr>
            </w:pPr>
            <w:r>
              <w:rPr>
                <w:rFonts w:ascii="宋体" w:eastAsia="宋体" w:hAnsi="宋体" w:cs="宋体"/>
              </w:rPr>
              <w:t>从事本工作时间</w:t>
            </w: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r w:rsidR="00A60AC5">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c>
          <w:tcPr>
            <w:tcW w:w="1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AC5" w:rsidRDefault="00A60AC5">
            <w:pPr>
              <w:rPr>
                <w:rFonts w:ascii="宋体" w:eastAsia="宋体" w:hAnsi="宋体" w:cs="宋体"/>
                <w:sz w:val="22"/>
              </w:rPr>
            </w:pPr>
          </w:p>
        </w:tc>
      </w:tr>
    </w:tbl>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widowControl/>
        <w:jc w:val="left"/>
        <w:rPr>
          <w:rFonts w:ascii="宋体" w:eastAsia="宋体" w:hAnsi="宋体" w:cs="宋体"/>
          <w:b/>
          <w:sz w:val="28"/>
        </w:rPr>
      </w:pPr>
      <w:r>
        <w:rPr>
          <w:rFonts w:ascii="宋体" w:eastAsia="宋体" w:hAnsi="宋体" w:cs="宋体"/>
          <w:b/>
          <w:sz w:val="28"/>
        </w:rPr>
        <w:br w:type="page"/>
      </w:r>
    </w:p>
    <w:p w:rsidR="00A60AC5" w:rsidRDefault="0098634E">
      <w:pPr>
        <w:jc w:val="center"/>
        <w:rPr>
          <w:rFonts w:ascii="宋体" w:eastAsia="宋体" w:hAnsi="宋体" w:cs="宋体"/>
        </w:rPr>
      </w:pPr>
      <w:r>
        <w:rPr>
          <w:rFonts w:ascii="宋体" w:eastAsia="宋体" w:hAnsi="宋体" w:cs="宋体"/>
          <w:b/>
          <w:sz w:val="28"/>
        </w:rPr>
        <w:lastRenderedPageBreak/>
        <w:t>格式七其它资格证明材料</w:t>
      </w:r>
    </w:p>
    <w:p w:rsidR="00A60AC5" w:rsidRDefault="0098634E">
      <w:pPr>
        <w:tabs>
          <w:tab w:val="left" w:pos="2310"/>
        </w:tabs>
        <w:spacing w:line="360" w:lineRule="auto"/>
        <w:ind w:firstLine="420"/>
        <w:rPr>
          <w:rFonts w:ascii="宋体" w:eastAsia="宋体" w:hAnsi="宋体" w:cs="宋体"/>
        </w:rPr>
      </w:pPr>
      <w:r>
        <w:rPr>
          <w:rFonts w:ascii="宋体" w:eastAsia="宋体" w:hAnsi="宋体" w:cs="宋体"/>
        </w:rPr>
        <w:t>其它资格证明材料，包括营业执照、税务登记证、法定代表人授权委托书、法定代表人及委托代理人身份证明、经营业绩等；其它优惠条件或需说明的其他内容。</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spacing w:line="440" w:lineRule="auto"/>
        <w:jc w:val="left"/>
        <w:rPr>
          <w:rFonts w:ascii="宋体" w:eastAsia="宋体" w:hAnsi="宋体" w:cs="宋体"/>
          <w:sz w:val="24"/>
        </w:rPr>
      </w:pPr>
      <w:r>
        <w:rPr>
          <w:rFonts w:ascii="宋体" w:eastAsia="宋体" w:hAnsi="宋体" w:cs="宋体"/>
          <w:sz w:val="24"/>
        </w:rPr>
        <w:t>投标人名称（盖公章）：</w:t>
      </w:r>
    </w:p>
    <w:p w:rsidR="00A60AC5" w:rsidRDefault="0098634E">
      <w:pPr>
        <w:spacing w:line="440" w:lineRule="auto"/>
        <w:jc w:val="left"/>
        <w:rPr>
          <w:rFonts w:ascii="宋体" w:eastAsia="宋体" w:hAnsi="宋体" w:cs="宋体"/>
          <w:sz w:val="24"/>
        </w:rPr>
      </w:pPr>
      <w:r>
        <w:rPr>
          <w:rFonts w:ascii="宋体" w:eastAsia="宋体" w:hAnsi="宋体" w:cs="宋体"/>
          <w:sz w:val="24"/>
        </w:rPr>
        <w:t>投标人法定代表人或受委托人（签名）：</w:t>
      </w:r>
    </w:p>
    <w:p w:rsidR="00A60AC5" w:rsidRDefault="0098634E">
      <w:pPr>
        <w:spacing w:line="440" w:lineRule="auto"/>
        <w:jc w:val="left"/>
        <w:rPr>
          <w:rFonts w:ascii="宋体" w:eastAsia="宋体" w:hAnsi="宋体" w:cs="宋体"/>
          <w:sz w:val="24"/>
        </w:rPr>
      </w:pPr>
      <w:r>
        <w:rPr>
          <w:rFonts w:ascii="宋体" w:eastAsia="宋体" w:hAnsi="宋体" w:cs="宋体"/>
          <w:sz w:val="24"/>
        </w:rPr>
        <w:t>日期：</w:t>
      </w: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A60AC5">
      <w:pPr>
        <w:rPr>
          <w:rFonts w:ascii="宋体" w:eastAsia="宋体" w:hAnsi="宋体" w:cs="宋体"/>
        </w:rPr>
      </w:pPr>
    </w:p>
    <w:p w:rsidR="00A60AC5" w:rsidRDefault="0098634E">
      <w:pPr>
        <w:jc w:val="center"/>
        <w:rPr>
          <w:rFonts w:ascii="宋体" w:eastAsia="宋体" w:hAnsi="宋体" w:cs="宋体"/>
          <w:sz w:val="32"/>
        </w:rPr>
      </w:pPr>
      <w:r>
        <w:rPr>
          <w:rFonts w:ascii="宋体" w:eastAsia="宋体" w:hAnsi="宋体" w:cs="宋体"/>
          <w:b/>
          <w:sz w:val="28"/>
        </w:rPr>
        <w:lastRenderedPageBreak/>
        <w:t>格式八 诚信投标承诺函</w:t>
      </w:r>
    </w:p>
    <w:p w:rsidR="00A60AC5" w:rsidRDefault="0098634E" w:rsidP="008E693C">
      <w:pPr>
        <w:spacing w:line="360" w:lineRule="auto"/>
        <w:rPr>
          <w:rFonts w:ascii="宋体" w:eastAsia="宋体" w:hAnsi="宋体" w:cs="宋体"/>
          <w:sz w:val="24"/>
        </w:rPr>
      </w:pPr>
      <w:r>
        <w:rPr>
          <w:rFonts w:ascii="宋体" w:eastAsia="宋体" w:hAnsi="宋体" w:cs="宋体"/>
          <w:sz w:val="24"/>
        </w:rPr>
        <w:t>本公司郑重承诺：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一、将遵循公开、公平、公正和诚实信用的原则参加（ 采购项目：   ）的投标；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二、本次投标所提供的一切材料都是真实、有效、合法的；</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三、不与其他投标人相互串通投标报价，不排挤其他投标人的公平竞争，不损害采购人或其他投标人的合法权益；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四、不与采购人串通投标，不损害国家利益、社会公共利益或者他人的合法权益；</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五、不向采购人或评标委会成员行贿以牟取中标；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六、不以他人名义投标或者以其他方式弄虚作假，骗取中标；</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七、不扰乱招标人采购市场秩序；</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八、不在开标后进行虚假恶意投诉；</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九、中标后不得将招标文件规定不予转包、分包的项目转包、分包于他人。</w:t>
      </w: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投标人（项目负责人）：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法定代表人：</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32"/>
        </w:rPr>
      </w:pPr>
      <w:r>
        <w:rPr>
          <w:rFonts w:ascii="宋体" w:eastAsia="宋体" w:hAnsi="宋体" w:cs="宋体"/>
          <w:sz w:val="24"/>
        </w:rPr>
        <w:t>公司（盖章）：</w:t>
      </w:r>
    </w:p>
    <w:p w:rsidR="008E693C" w:rsidRDefault="008E693C" w:rsidP="008E693C">
      <w:pPr>
        <w:spacing w:line="360" w:lineRule="auto"/>
        <w:ind w:firstLine="480"/>
        <w:rPr>
          <w:rFonts w:ascii="宋体" w:eastAsia="宋体" w:hAnsi="宋体" w:cs="宋体"/>
          <w:sz w:val="24"/>
        </w:rPr>
      </w:pPr>
    </w:p>
    <w:p w:rsidR="00A60AC5" w:rsidRDefault="0098634E" w:rsidP="008E693C">
      <w:pPr>
        <w:spacing w:line="360" w:lineRule="auto"/>
        <w:ind w:firstLine="480"/>
        <w:rPr>
          <w:rFonts w:ascii="宋体" w:eastAsia="宋体" w:hAnsi="宋体" w:cs="宋体"/>
          <w:sz w:val="24"/>
        </w:rPr>
      </w:pPr>
      <w:r>
        <w:rPr>
          <w:rFonts w:ascii="宋体" w:eastAsia="宋体" w:hAnsi="宋体" w:cs="宋体"/>
          <w:sz w:val="24"/>
        </w:rPr>
        <w:t>日期：</w:t>
      </w:r>
    </w:p>
    <w:p w:rsidR="008E693C" w:rsidRDefault="008E693C" w:rsidP="008E693C">
      <w:pPr>
        <w:spacing w:line="360" w:lineRule="auto"/>
        <w:jc w:val="center"/>
        <w:rPr>
          <w:rFonts w:ascii="宋体" w:eastAsia="宋体" w:hAnsi="宋体" w:cs="宋体"/>
          <w:b/>
          <w:bCs/>
          <w:sz w:val="48"/>
          <w:u w:val="single"/>
        </w:rPr>
      </w:pPr>
    </w:p>
    <w:p w:rsidR="008E693C" w:rsidRDefault="008E693C" w:rsidP="008E693C">
      <w:pPr>
        <w:spacing w:line="360" w:lineRule="auto"/>
        <w:jc w:val="center"/>
        <w:rPr>
          <w:rFonts w:ascii="Times New Roman" w:eastAsia="Times New Roman" w:hAnsi="Times New Roman" w:cs="Times New Roman"/>
          <w:sz w:val="48"/>
        </w:rPr>
      </w:pPr>
      <w:r>
        <w:rPr>
          <w:rFonts w:ascii="宋体" w:eastAsia="宋体" w:hAnsi="宋体" w:cs="宋体"/>
          <w:sz w:val="48"/>
        </w:rPr>
        <w:lastRenderedPageBreak/>
        <w:t>采购合同</w:t>
      </w:r>
    </w:p>
    <w:p w:rsidR="008E693C" w:rsidRDefault="008E693C" w:rsidP="008E693C">
      <w:pPr>
        <w:spacing w:line="360" w:lineRule="auto"/>
        <w:jc w:val="right"/>
        <w:rPr>
          <w:rFonts w:ascii="宋体" w:eastAsia="宋体" w:hAnsi="宋体" w:cs="宋体"/>
          <w:sz w:val="24"/>
        </w:rPr>
      </w:pPr>
    </w:p>
    <w:p w:rsidR="008E693C" w:rsidRPr="00AA3A1E" w:rsidRDefault="008E693C" w:rsidP="00E03A62">
      <w:pPr>
        <w:wordWrap w:val="0"/>
        <w:spacing w:line="360" w:lineRule="auto"/>
        <w:ind w:right="960" w:firstLineChars="2300" w:firstLine="5520"/>
        <w:rPr>
          <w:rFonts w:ascii="Times New Roman" w:hAnsi="Times New Roman" w:cs="Times New Roman"/>
          <w:sz w:val="24"/>
        </w:rPr>
      </w:pPr>
      <w:r>
        <w:rPr>
          <w:rFonts w:ascii="宋体" w:eastAsia="宋体" w:hAnsi="宋体" w:cs="宋体"/>
          <w:sz w:val="24"/>
        </w:rPr>
        <w:t>合同编号</w:t>
      </w:r>
      <w:r>
        <w:rPr>
          <w:rFonts w:ascii="Times New Roman" w:eastAsia="Times New Roman" w:hAnsi="Times New Roman" w:cs="Times New Roman"/>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甲方（采购方）</w:t>
      </w:r>
      <w:r w:rsidRPr="00196FB5">
        <w:rPr>
          <w:rFonts w:asciiTheme="minorEastAsia" w:hAnsiTheme="minorEastAsia" w:cs="宋体"/>
          <w:sz w:val="24"/>
          <w:szCs w:val="24"/>
        </w:rPr>
        <w:t xml:space="preserve">： </w:t>
      </w:r>
    </w:p>
    <w:p w:rsidR="008E693C" w:rsidRPr="00196FB5" w:rsidRDefault="008E693C" w:rsidP="008E693C">
      <w:pPr>
        <w:spacing w:line="360" w:lineRule="auto"/>
        <w:rPr>
          <w:rFonts w:asciiTheme="minorEastAsia" w:hAnsiTheme="minorEastAsia" w:cs="Times New Roman"/>
          <w:sz w:val="24"/>
        </w:rPr>
      </w:pPr>
      <w:r>
        <w:rPr>
          <w:rFonts w:asciiTheme="minorEastAsia" w:hAnsiTheme="minorEastAsia" w:cs="宋体"/>
          <w:sz w:val="24"/>
        </w:rPr>
        <w:t>法定代表人</w:t>
      </w:r>
      <w:r w:rsidRPr="00196FB5">
        <w:rPr>
          <w:rFonts w:asciiTheme="minorEastAsia" w:hAnsiTheme="minorEastAsia" w:cs="宋体"/>
          <w:sz w:val="24"/>
        </w:rPr>
        <w:t>：</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sz w:val="24"/>
        </w:rPr>
        <w:t>住所地：</w:t>
      </w:r>
      <w:r w:rsidRPr="00196FB5">
        <w:rPr>
          <w:rFonts w:asciiTheme="minorEastAsia" w:hAnsiTheme="minorEastAsia" w:cs="宋体" w:hint="eastAsia"/>
          <w:sz w:val="24"/>
          <w:szCs w:val="24"/>
        </w:rPr>
        <w:t>东莞市寮步镇文昌路1号</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乙方（供货方）：</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法定代表人：</w:t>
      </w:r>
    </w:p>
    <w:p w:rsidR="008E693C" w:rsidRPr="00196FB5" w:rsidRDefault="008E693C" w:rsidP="008E693C">
      <w:pPr>
        <w:spacing w:line="360" w:lineRule="auto"/>
        <w:rPr>
          <w:rFonts w:asciiTheme="minorEastAsia" w:hAnsiTheme="minorEastAsia" w:cs="宋体"/>
          <w:sz w:val="24"/>
          <w:szCs w:val="24"/>
        </w:rPr>
      </w:pPr>
      <w:r w:rsidRPr="00196FB5">
        <w:rPr>
          <w:rFonts w:asciiTheme="minorEastAsia" w:hAnsiTheme="minorEastAsia" w:cs="宋体" w:hint="eastAsia"/>
          <w:sz w:val="24"/>
          <w:szCs w:val="24"/>
        </w:rPr>
        <w:t>住所地：</w:t>
      </w:r>
    </w:p>
    <w:p w:rsidR="008E693C" w:rsidRPr="00196FB5" w:rsidRDefault="008E693C" w:rsidP="008E693C">
      <w:pPr>
        <w:spacing w:line="360" w:lineRule="auto"/>
        <w:ind w:leftChars="228" w:left="1679" w:hangingChars="500" w:hanging="120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甲方通过招标的方式采购一批设备，乙方通过投标符合甲方的采购标准，经双方协商一致，订立本合同，供双方共同遵守。</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一、采购标的物</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甲方招标采购的设备为（详见附件《设备配置一览表》），数量为，乙方负责设备的运输、安装、调试，并负责甲方操作人员的培训。</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二、合同价款</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2.1</w:t>
      </w:r>
      <w:r w:rsidRPr="00196FB5">
        <w:rPr>
          <w:rFonts w:asciiTheme="minorEastAsia" w:hAnsiTheme="minorEastAsia" w:cs="宋体"/>
          <w:sz w:val="24"/>
        </w:rPr>
        <w:t>本合同采购总价款为（含税）¥元（大写</w:t>
      </w:r>
      <w:r w:rsidRPr="008E693C">
        <w:rPr>
          <w:rFonts w:asciiTheme="minorEastAsia" w:hAnsiTheme="minorEastAsia" w:cs="宋体" w:hint="eastAsia"/>
          <w:sz w:val="24"/>
        </w:rPr>
        <w:t>：</w:t>
      </w:r>
      <w:r w:rsidRPr="00196FB5">
        <w:rPr>
          <w:rFonts w:asciiTheme="minorEastAsia" w:hAnsiTheme="minorEastAsia" w:cs="宋体"/>
          <w:sz w:val="24"/>
        </w:rPr>
        <w:t>）。本报价依据附件《设备配置一览表》。</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2.2</w:t>
      </w:r>
      <w:r w:rsidRPr="00196FB5">
        <w:rPr>
          <w:rFonts w:asciiTheme="minorEastAsia" w:hAnsiTheme="minorEastAsia" w:cs="宋体"/>
          <w:sz w:val="24"/>
        </w:rPr>
        <w:t>乙方负责设备安装、系统的调试优化，日常维护、维修，以及对甲方设备操作人员的培训，乙方不再另行收费。本合同总价款包含了乙方为保证该设备交付甲方日常正常使用所支出的全部费用。</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三、费用结算</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hint="eastAsia"/>
          <w:sz w:val="24"/>
        </w:rPr>
        <w:t>3.1乙方将设备运输至甲方指定的地点且安装、调试完毕，经甲方验收合格并办理完全部验收手续后，十五个工作日内凭乙方开具的全额增值税普通发票向乙方支付合同总价款95%的款项，余款</w:t>
      </w:r>
      <w:r w:rsidR="0091282C">
        <w:rPr>
          <w:rFonts w:asciiTheme="minorEastAsia" w:hAnsiTheme="minorEastAsia" w:cs="Times New Roman" w:hint="eastAsia"/>
          <w:sz w:val="24"/>
        </w:rPr>
        <w:t>在三</w:t>
      </w:r>
      <w:r w:rsidRPr="00196FB5">
        <w:rPr>
          <w:rFonts w:asciiTheme="minorEastAsia" w:hAnsiTheme="minorEastAsia" w:cs="Times New Roman" w:hint="eastAsia"/>
          <w:sz w:val="24"/>
        </w:rPr>
        <w:t>年质保期满后十五个工作日内支付个乙方。本合同招标采购时，乙方已支付的投标保证金￥</w:t>
      </w:r>
      <w:r w:rsidR="0091282C">
        <w:rPr>
          <w:rFonts w:asciiTheme="minorEastAsia" w:hAnsiTheme="minorEastAsia" w:cs="Times New Roman" w:hint="eastAsia"/>
          <w:sz w:val="24"/>
        </w:rPr>
        <w:t>20000</w:t>
      </w:r>
      <w:r w:rsidRPr="00196FB5">
        <w:rPr>
          <w:rFonts w:asciiTheme="minorEastAsia" w:hAnsiTheme="minorEastAsia" w:cs="Times New Roman" w:hint="eastAsia"/>
          <w:sz w:val="24"/>
        </w:rPr>
        <w:t>元（人民币大写整）转为本合同的履约保证金，待采购设备安装验收合格</w:t>
      </w:r>
      <w:r>
        <w:rPr>
          <w:rFonts w:asciiTheme="minorEastAsia" w:hAnsiTheme="minorEastAsia" w:cs="Times New Roman" w:hint="eastAsia"/>
          <w:sz w:val="24"/>
        </w:rPr>
        <w:t>交付使用</w:t>
      </w:r>
      <w:r w:rsidRPr="00196FB5">
        <w:rPr>
          <w:rFonts w:asciiTheme="minorEastAsia" w:hAnsiTheme="minorEastAsia" w:cs="Times New Roman" w:hint="eastAsia"/>
          <w:sz w:val="24"/>
        </w:rPr>
        <w:t>后随合同进度款一起全额无息支付给乙方。</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3.</w:t>
      </w:r>
      <w:r w:rsidRPr="00196FB5">
        <w:rPr>
          <w:rFonts w:asciiTheme="minorEastAsia" w:hAnsiTheme="minorEastAsia" w:cs="Times New Roman" w:hint="eastAsia"/>
          <w:sz w:val="24"/>
        </w:rPr>
        <w:t>2</w:t>
      </w:r>
      <w:r w:rsidRPr="00196FB5">
        <w:rPr>
          <w:rFonts w:asciiTheme="minorEastAsia" w:hAnsiTheme="minorEastAsia" w:cs="宋体"/>
          <w:sz w:val="24"/>
        </w:rPr>
        <w:t>乙方指定收款账户如下</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lastRenderedPageBreak/>
        <w:t>户名：</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 xml:space="preserve">开户行： </w:t>
      </w:r>
    </w:p>
    <w:p w:rsidR="008E693C" w:rsidRPr="00196FB5" w:rsidRDefault="008E693C" w:rsidP="008E693C">
      <w:pPr>
        <w:spacing w:line="360" w:lineRule="auto"/>
        <w:rPr>
          <w:rFonts w:asciiTheme="minorEastAsia" w:hAnsiTheme="minorEastAsia" w:cs="宋体"/>
          <w:sz w:val="24"/>
        </w:rPr>
      </w:pPr>
      <w:r w:rsidRPr="00196FB5">
        <w:rPr>
          <w:rFonts w:asciiTheme="minorEastAsia" w:hAnsiTheme="minorEastAsia" w:cs="宋体"/>
          <w:sz w:val="24"/>
        </w:rPr>
        <w:t>账号：</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四、设备交付及风险</w:t>
      </w:r>
    </w:p>
    <w:p w:rsidR="008E693C" w:rsidRPr="00A17DD4" w:rsidRDefault="008E693C" w:rsidP="008E693C">
      <w:pPr>
        <w:spacing w:line="360" w:lineRule="auto"/>
        <w:ind w:firstLine="480"/>
        <w:rPr>
          <w:rFonts w:asciiTheme="minorEastAsia" w:hAnsiTheme="minorEastAsia" w:cs="Times New Roman"/>
          <w:b/>
          <w:sz w:val="24"/>
        </w:rPr>
      </w:pPr>
      <w:r w:rsidRPr="00A17DD4">
        <w:rPr>
          <w:rFonts w:asciiTheme="minorEastAsia" w:hAnsiTheme="minorEastAsia" w:cs="Times New Roman"/>
          <w:sz w:val="24"/>
        </w:rPr>
        <w:t>4.1</w:t>
      </w:r>
      <w:r w:rsidRPr="00A17DD4">
        <w:rPr>
          <w:rFonts w:asciiTheme="minorEastAsia" w:hAnsiTheme="minorEastAsia" w:cs="宋体"/>
          <w:sz w:val="24"/>
        </w:rPr>
        <w:t>双方约定，本合同采购的</w:t>
      </w:r>
      <w:r w:rsidRPr="004279BF">
        <w:rPr>
          <w:rFonts w:asciiTheme="minorEastAsia" w:hAnsiTheme="minorEastAsia" w:cs="宋体"/>
          <w:sz w:val="24"/>
        </w:rPr>
        <w:t>设备和辅助设备应于年月日前配送到甲方指定地点，设备安装调试及交付使用应于年月日前向</w:t>
      </w:r>
      <w:r w:rsidRPr="004279BF">
        <w:rPr>
          <w:rFonts w:asciiTheme="minorEastAsia" w:hAnsiTheme="minorEastAsia" w:cs="宋体" w:hint="eastAsia"/>
          <w:sz w:val="24"/>
        </w:rPr>
        <w:t>甲方的智能制造学院</w:t>
      </w:r>
      <w:r w:rsidRPr="00A17DD4">
        <w:rPr>
          <w:rFonts w:asciiTheme="minorEastAsia" w:hAnsiTheme="minorEastAsia" w:cs="宋体" w:hint="eastAsia"/>
          <w:sz w:val="24"/>
        </w:rPr>
        <w:t>完成</w:t>
      </w:r>
      <w:r w:rsidRPr="00A17DD4">
        <w:rPr>
          <w:rFonts w:asciiTheme="minorEastAsia" w:hAnsiTheme="minorEastAsia" w:cs="宋体"/>
          <w:sz w:val="24"/>
        </w:rPr>
        <w:t>。</w:t>
      </w:r>
    </w:p>
    <w:p w:rsidR="008E693C" w:rsidRPr="00196FB5" w:rsidRDefault="008E693C" w:rsidP="008E693C">
      <w:pPr>
        <w:spacing w:line="360" w:lineRule="auto"/>
        <w:ind w:firstLine="480"/>
        <w:rPr>
          <w:rFonts w:asciiTheme="minorEastAsia" w:hAnsiTheme="minorEastAsia" w:cs="Times New Roman"/>
          <w:sz w:val="24"/>
        </w:rPr>
      </w:pPr>
      <w:r w:rsidRPr="00A17DD4">
        <w:rPr>
          <w:rFonts w:asciiTheme="minorEastAsia" w:hAnsiTheme="minorEastAsia" w:cs="Times New Roman"/>
          <w:sz w:val="24"/>
        </w:rPr>
        <w:t>4.2</w:t>
      </w:r>
      <w:r w:rsidRPr="00A17DD4">
        <w:rPr>
          <w:rFonts w:asciiTheme="minorEastAsia" w:hAnsiTheme="minorEastAsia" w:cs="宋体"/>
          <w:sz w:val="24"/>
        </w:rPr>
        <w:t>乙方须在设备安装调试工作结束后，向甲方</w:t>
      </w:r>
      <w:r w:rsidRPr="00A17DD4">
        <w:rPr>
          <w:rFonts w:asciiTheme="minorEastAsia" w:hAnsiTheme="minorEastAsia" w:cs="宋体" w:hint="eastAsia"/>
          <w:sz w:val="24"/>
        </w:rPr>
        <w:t>现场联系人及经办人</w:t>
      </w:r>
      <w:r w:rsidRPr="00A17DD4">
        <w:rPr>
          <w:rFonts w:asciiTheme="minorEastAsia" w:hAnsiTheme="minorEastAsia" w:cs="宋体"/>
          <w:sz w:val="24"/>
        </w:rPr>
        <w:t>交</w:t>
      </w:r>
      <w:r w:rsidRPr="00196FB5">
        <w:rPr>
          <w:rFonts w:asciiTheme="minorEastAsia" w:hAnsiTheme="minorEastAsia" w:cs="宋体"/>
          <w:sz w:val="24"/>
        </w:rPr>
        <w:t>付设备相关</w:t>
      </w:r>
      <w:r>
        <w:rPr>
          <w:rFonts w:asciiTheme="minorEastAsia" w:hAnsiTheme="minorEastAsia" w:cs="宋体"/>
          <w:sz w:val="24"/>
        </w:rPr>
        <w:t>的书面移交</w:t>
      </w:r>
      <w:r w:rsidRPr="00196FB5">
        <w:rPr>
          <w:rFonts w:asciiTheme="minorEastAsia" w:hAnsiTheme="minorEastAsia" w:cs="宋体"/>
          <w:sz w:val="24"/>
        </w:rPr>
        <w:t>全部材料和文件，</w:t>
      </w:r>
      <w:r>
        <w:rPr>
          <w:rFonts w:asciiTheme="minorEastAsia" w:hAnsiTheme="minorEastAsia" w:cs="宋体"/>
          <w:sz w:val="24"/>
        </w:rPr>
        <w:t>资料无误后</w:t>
      </w:r>
      <w:r w:rsidRPr="00196FB5">
        <w:rPr>
          <w:rFonts w:asciiTheme="minorEastAsia" w:hAnsiTheme="minorEastAsia" w:cs="宋体"/>
          <w:sz w:val="24"/>
        </w:rPr>
        <w:t>书面向甲方</w:t>
      </w:r>
      <w:r>
        <w:rPr>
          <w:rFonts w:asciiTheme="minorEastAsia" w:hAnsiTheme="minorEastAsia" w:cs="宋体"/>
          <w:sz w:val="24"/>
        </w:rPr>
        <w:t>现场联系人</w:t>
      </w:r>
      <w:r w:rsidRPr="00196FB5">
        <w:rPr>
          <w:rFonts w:asciiTheme="minorEastAsia" w:hAnsiTheme="minorEastAsia" w:cs="宋体"/>
          <w:sz w:val="24"/>
        </w:rPr>
        <w:t>申请验收。验收通过的视为合格交付；验收不通过的，乙方需重新整改直至甲方验收通过后方视为合格交付。</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Times New Roman"/>
          <w:sz w:val="24"/>
        </w:rPr>
        <w:t>4.3</w:t>
      </w:r>
      <w:r w:rsidRPr="00196FB5">
        <w:rPr>
          <w:rFonts w:asciiTheme="minorEastAsia" w:hAnsiTheme="minorEastAsia" w:cs="宋体"/>
          <w:sz w:val="24"/>
        </w:rPr>
        <w:t>逾期交付的，乙方须承担违约金（以合同总价款为基数，按每日</w:t>
      </w:r>
      <w:r w:rsidRPr="00196FB5">
        <w:rPr>
          <w:rFonts w:asciiTheme="minorEastAsia" w:hAnsiTheme="minorEastAsia" w:cs="Times New Roman"/>
          <w:sz w:val="24"/>
          <w:u w:val="single"/>
        </w:rPr>
        <w:t>0.1</w:t>
      </w:r>
      <w:r w:rsidRPr="00196FB5">
        <w:rPr>
          <w:rFonts w:asciiTheme="minorEastAsia" w:hAnsiTheme="minorEastAsia" w:cs="Times New Roman"/>
          <w:sz w:val="24"/>
        </w:rPr>
        <w:t>%</w:t>
      </w:r>
      <w:r w:rsidRPr="00196FB5">
        <w:rPr>
          <w:rFonts w:asciiTheme="minorEastAsia" w:hAnsiTheme="minorEastAsia" w:cs="宋体"/>
          <w:sz w:val="24"/>
        </w:rPr>
        <w:t>标准计算，在甲方结算价款时予以扣除）。逾期交付超过</w:t>
      </w:r>
      <w:r w:rsidRPr="00196FB5">
        <w:rPr>
          <w:rFonts w:asciiTheme="minorEastAsia" w:hAnsiTheme="minorEastAsia" w:cs="Times New Roman"/>
          <w:sz w:val="24"/>
          <w:u w:val="single"/>
        </w:rPr>
        <w:t>10</w:t>
      </w:r>
      <w:r w:rsidRPr="00196FB5">
        <w:rPr>
          <w:rFonts w:asciiTheme="minorEastAsia" w:hAnsiTheme="minorEastAsia" w:cs="宋体"/>
          <w:sz w:val="24"/>
        </w:rPr>
        <w:t>日的，甲方有权单方面解除本合同，要求乙方清理现场且无需承担乙方任何费用支出，甲方不承担任何责任。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4</w:t>
      </w:r>
      <w:r w:rsidRPr="00196FB5">
        <w:rPr>
          <w:rFonts w:asciiTheme="minorEastAsia" w:hAnsiTheme="minorEastAsia" w:cs="宋体"/>
          <w:sz w:val="24"/>
        </w:rPr>
        <w:t>如因甲方原因导致本合同采购的设备不能如期交付的，交付最后期限相应顺延。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4.</w:t>
      </w:r>
      <w:r w:rsidRPr="00196FB5">
        <w:rPr>
          <w:rFonts w:asciiTheme="minorEastAsia" w:hAnsiTheme="minorEastAsia" w:cs="Times New Roman" w:hint="eastAsia"/>
          <w:sz w:val="24"/>
        </w:rPr>
        <w:t>5</w:t>
      </w:r>
      <w:r>
        <w:rPr>
          <w:rFonts w:asciiTheme="minorEastAsia" w:hAnsiTheme="minorEastAsia" w:cs="宋体"/>
          <w:sz w:val="24"/>
        </w:rPr>
        <w:t>采购</w:t>
      </w:r>
      <w:r w:rsidRPr="00196FB5">
        <w:rPr>
          <w:rFonts w:asciiTheme="minorEastAsia" w:hAnsiTheme="minorEastAsia" w:cs="宋体"/>
          <w:sz w:val="24"/>
        </w:rPr>
        <w:t>设备</w:t>
      </w:r>
      <w:r>
        <w:rPr>
          <w:rFonts w:asciiTheme="minorEastAsia" w:hAnsiTheme="minorEastAsia" w:cs="宋体"/>
          <w:sz w:val="24"/>
        </w:rPr>
        <w:t>自</w:t>
      </w:r>
      <w:r w:rsidRPr="00196FB5">
        <w:rPr>
          <w:rFonts w:asciiTheme="minorEastAsia" w:hAnsiTheme="minorEastAsia" w:cs="宋体"/>
          <w:sz w:val="24"/>
        </w:rPr>
        <w:t>验收合格交付之日起，</w:t>
      </w:r>
      <w:r>
        <w:rPr>
          <w:rFonts w:asciiTheme="minorEastAsia" w:hAnsiTheme="minorEastAsia" w:cs="宋体"/>
          <w:sz w:val="24"/>
        </w:rPr>
        <w:t>其</w:t>
      </w:r>
      <w:r w:rsidRPr="00196FB5">
        <w:rPr>
          <w:rFonts w:asciiTheme="minorEastAsia" w:hAnsiTheme="minorEastAsia" w:cs="宋体"/>
          <w:sz w:val="24"/>
        </w:rPr>
        <w:t>风险转移至甲方，设备交付之前损坏、灭失的风险由乙方承担，甲方应对乙方交付设备前提供必要之便利。</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五、设备保修及后续服务</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5.1</w:t>
      </w:r>
      <w:r w:rsidRPr="00196FB5">
        <w:rPr>
          <w:rFonts w:asciiTheme="minorEastAsia" w:hAnsiTheme="minorEastAsia" w:cs="宋体"/>
          <w:sz w:val="24"/>
        </w:rPr>
        <w:t>乙方完成设备安装、调试后，应及时申请验收，甲方于收到申请后的</w:t>
      </w:r>
      <w:r w:rsidRPr="00196FB5">
        <w:rPr>
          <w:rFonts w:asciiTheme="minorEastAsia" w:hAnsiTheme="minorEastAsia" w:cs="Times New Roman"/>
          <w:sz w:val="24"/>
        </w:rPr>
        <w:t>7</w:t>
      </w:r>
      <w:r w:rsidRPr="00196FB5">
        <w:rPr>
          <w:rFonts w:asciiTheme="minorEastAsia" w:hAnsiTheme="minorEastAsia" w:cs="宋体"/>
          <w:sz w:val="24"/>
        </w:rPr>
        <w:t>个工作日内组织验收，验收合格的需出具验收合格证明，验收不合格的需出具不合格证明及整改要求，乙方完成整改后须再次申请验收。</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5.2</w:t>
      </w:r>
      <w:r w:rsidRPr="00196FB5">
        <w:rPr>
          <w:rFonts w:asciiTheme="minorEastAsia" w:hAnsiTheme="minorEastAsia" w:cs="宋体"/>
          <w:sz w:val="24"/>
        </w:rPr>
        <w:t>甲方验收合格，则以验收合格报告出具之日视为设备保修期开始日，保修期为年，保修期内如发现的设备质量瑕疵、配套系统故障，乙方应于</w:t>
      </w:r>
      <w:r w:rsidRPr="00196FB5">
        <w:rPr>
          <w:rFonts w:asciiTheme="minorEastAsia" w:hAnsiTheme="minorEastAsia" w:cs="Times New Roman"/>
          <w:sz w:val="24"/>
          <w:u w:val="single"/>
        </w:rPr>
        <w:t>4</w:t>
      </w:r>
      <w:r w:rsidRPr="00196FB5">
        <w:rPr>
          <w:rFonts w:asciiTheme="minorEastAsia" w:hAnsiTheme="minorEastAsia" w:cs="宋体"/>
          <w:sz w:val="24"/>
        </w:rPr>
        <w:t>小时内响应，于</w:t>
      </w:r>
      <w:r w:rsidRPr="00196FB5">
        <w:rPr>
          <w:rFonts w:asciiTheme="minorEastAsia" w:hAnsiTheme="minorEastAsia" w:cs="Times New Roman"/>
          <w:sz w:val="24"/>
          <w:u w:val="single"/>
        </w:rPr>
        <w:t>2</w:t>
      </w:r>
      <w:r w:rsidRPr="00196FB5">
        <w:rPr>
          <w:rFonts w:asciiTheme="minorEastAsia" w:hAnsiTheme="minorEastAsia" w:cs="宋体"/>
          <w:sz w:val="24"/>
        </w:rPr>
        <w:t>个工作日内处理完毕（特别故障</w:t>
      </w:r>
      <w:r w:rsidRPr="00196FB5">
        <w:rPr>
          <w:rFonts w:asciiTheme="minorEastAsia" w:hAnsiTheme="minorEastAsia" w:cs="Times New Roman"/>
          <w:sz w:val="24"/>
        </w:rPr>
        <w:t>/</w:t>
      </w:r>
      <w:r w:rsidRPr="00196FB5">
        <w:rPr>
          <w:rFonts w:asciiTheme="minorEastAsia" w:hAnsiTheme="minorEastAsia" w:cs="宋体"/>
          <w:sz w:val="24"/>
        </w:rPr>
        <w:t>重大事件双方可另行书面约定），怠于响应或处理不及时的，甲方有权视情况每次扣减设备尾款</w:t>
      </w:r>
      <w:r w:rsidRPr="00196FB5">
        <w:rPr>
          <w:rFonts w:asciiTheme="minorEastAsia" w:hAnsiTheme="minorEastAsia" w:cs="Times New Roman"/>
          <w:sz w:val="24"/>
        </w:rPr>
        <w:t>10%-50%</w:t>
      </w:r>
      <w:r w:rsidRPr="00196FB5">
        <w:rPr>
          <w:rFonts w:asciiTheme="minorEastAsia" w:hAnsiTheme="minorEastAsia" w:cs="宋体"/>
          <w:sz w:val="24"/>
        </w:rPr>
        <w:t>，造成严重后果的，乙方应承担赔偿责任。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5.3</w:t>
      </w:r>
      <w:r w:rsidRPr="00196FB5">
        <w:rPr>
          <w:rFonts w:asciiTheme="minorEastAsia" w:hAnsiTheme="minorEastAsia" w:cs="宋体"/>
          <w:sz w:val="24"/>
        </w:rPr>
        <w:t>因人为损坏不属于乙方免费保修范围，如需乙方维修，双方可按照市场价格另行协商确定维修费用。</w:t>
      </w:r>
    </w:p>
    <w:p w:rsidR="008E693C" w:rsidRPr="00196FB5" w:rsidRDefault="008E693C" w:rsidP="008E693C">
      <w:pPr>
        <w:spacing w:line="360" w:lineRule="auto"/>
        <w:ind w:firstLine="482"/>
        <w:rPr>
          <w:rFonts w:asciiTheme="minorEastAsia" w:hAnsiTheme="minorEastAsia" w:cs="Times New Roman"/>
          <w:b/>
          <w:sz w:val="24"/>
        </w:rPr>
      </w:pPr>
      <w:r>
        <w:rPr>
          <w:rFonts w:asciiTheme="minorEastAsia" w:hAnsiTheme="minorEastAsia" w:cs="宋体"/>
          <w:b/>
          <w:sz w:val="24"/>
        </w:rPr>
        <w:lastRenderedPageBreak/>
        <w:t>六、安全</w:t>
      </w:r>
      <w:r w:rsidRPr="00196FB5">
        <w:rPr>
          <w:rFonts w:asciiTheme="minorEastAsia" w:hAnsiTheme="minorEastAsia" w:cs="宋体"/>
          <w:b/>
          <w:sz w:val="24"/>
        </w:rPr>
        <w:t>文明施工</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6.1</w:t>
      </w:r>
      <w:r w:rsidRPr="00196FB5">
        <w:rPr>
          <w:rFonts w:asciiTheme="minorEastAsia" w:hAnsiTheme="minorEastAsia" w:cs="宋体"/>
          <w:sz w:val="24"/>
        </w:rPr>
        <w:t>甲乙双方分别设定现场联系人一名，负责设备安装、调试实施期间的现场协调。</w:t>
      </w:r>
    </w:p>
    <w:p w:rsidR="008E693C"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甲方现场联系人：，联系电话：；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乙方现场联系人：，联系电话：；</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6.2</w:t>
      </w:r>
      <w:r w:rsidRPr="00196FB5">
        <w:rPr>
          <w:rFonts w:asciiTheme="minorEastAsia" w:hAnsiTheme="minorEastAsia" w:cs="宋体"/>
          <w:sz w:val="24"/>
        </w:rPr>
        <w:t>乙方应确保设备安装、调试符合安全生产相关要求，涉及强电改造、高空作业等的相关人员需取得对应资质并在具有安全保障的前提下作业。</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6.3</w:t>
      </w:r>
      <w:r w:rsidRPr="00196FB5">
        <w:rPr>
          <w:rFonts w:asciiTheme="minorEastAsia" w:hAnsiTheme="minorEastAsia" w:cs="宋体"/>
          <w:sz w:val="24"/>
        </w:rPr>
        <w:t>乙方应为其安装、调试的工作人员做好劳动保障措施并购买相关社保、保险，因此发生工伤或造成第三方合法权益受损的，乙方应承担全部责任。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6.4</w:t>
      </w:r>
      <w:r w:rsidRPr="00196FB5">
        <w:rPr>
          <w:rFonts w:asciiTheme="minorEastAsia" w:hAnsiTheme="minorEastAsia" w:cs="宋体"/>
          <w:sz w:val="24"/>
        </w:rPr>
        <w:t>乙方须保证文明操作，不得打扰甲方正常的教学和教职工休息，施工现场必须配合甲方的统一管理。</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6.5</w:t>
      </w:r>
      <w:r w:rsidRPr="00196FB5">
        <w:rPr>
          <w:rFonts w:asciiTheme="minorEastAsia" w:hAnsiTheme="minorEastAsia" w:cs="宋体"/>
          <w:sz w:val="24"/>
        </w:rPr>
        <w:t>未经甲方书面同意，乙方不得擅自将设备安装、调试的工作转交第三方负责，否则视为乙方根本违约，甲方有权单方面解除本合同，并要求乙方承担违约责任，同时承担甲方的损失。</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七、违约责任</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7.1</w:t>
      </w:r>
      <w:r w:rsidRPr="00196FB5">
        <w:rPr>
          <w:rFonts w:asciiTheme="minorEastAsia" w:hAnsiTheme="minorEastAsia" w:cs="宋体"/>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7.2</w:t>
      </w:r>
      <w:r w:rsidRPr="00196FB5">
        <w:rPr>
          <w:rFonts w:asciiTheme="minorEastAsia" w:hAnsiTheme="minorEastAsia" w:cs="宋体"/>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的违约金，乙方应承担甲方因此维权产生的费用（律师费，差旅费、诉讼费等）。</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7.3</w:t>
      </w:r>
      <w:r w:rsidRPr="00196FB5">
        <w:rPr>
          <w:rFonts w:asciiTheme="minorEastAsia" w:hAnsiTheme="minorEastAsia" w:cs="宋体"/>
          <w:sz w:val="24"/>
        </w:rPr>
        <w:t>如因厂家市场策略变动导致本合同附件中部分型号之设备确定无法供货，甲方有权单方面选择解除本合同。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Times New Roman"/>
          <w:sz w:val="24"/>
        </w:rPr>
        <w:t>7.4</w:t>
      </w:r>
      <w:r w:rsidRPr="00196FB5">
        <w:rPr>
          <w:rFonts w:asciiTheme="minorEastAsia" w:hAnsiTheme="minorEastAsia" w:cs="宋体"/>
          <w:sz w:val="24"/>
        </w:rPr>
        <w:t>如因乙方提供的设备、系统质量问题</w:t>
      </w:r>
      <w:r w:rsidRPr="00196FB5">
        <w:rPr>
          <w:rFonts w:asciiTheme="minorEastAsia" w:hAnsiTheme="minorEastAsia" w:cs="Times New Roman"/>
          <w:sz w:val="24"/>
        </w:rPr>
        <w:t>/</w:t>
      </w:r>
      <w:r w:rsidRPr="00196FB5">
        <w:rPr>
          <w:rFonts w:asciiTheme="minorEastAsia" w:hAnsiTheme="minorEastAsia" w:cs="宋体"/>
          <w:sz w:val="24"/>
        </w:rPr>
        <w:t>故障致甲方或第三人人身、财产权益遭受损失的，乙方应承担全部赔偿责任，甲方有权单方解除合同，乙方应</w:t>
      </w:r>
      <w:r w:rsidRPr="00196FB5">
        <w:rPr>
          <w:rFonts w:asciiTheme="minorEastAsia" w:hAnsiTheme="minorEastAsia" w:cs="宋体"/>
          <w:sz w:val="24"/>
        </w:rPr>
        <w:lastRenderedPageBreak/>
        <w:t>全额退还甲方已支付的款项，并向甲方承担本合同总价款</w:t>
      </w:r>
      <w:r w:rsidRPr="00196FB5">
        <w:rPr>
          <w:rFonts w:asciiTheme="minorEastAsia" w:hAnsiTheme="minorEastAsia" w:cs="Times New Roman"/>
          <w:sz w:val="24"/>
        </w:rPr>
        <w:t>30%</w:t>
      </w:r>
      <w:r w:rsidRPr="00196FB5">
        <w:rPr>
          <w:rFonts w:asciiTheme="minorEastAsia" w:hAnsiTheme="minorEastAsia" w:cs="宋体"/>
          <w:sz w:val="24"/>
        </w:rPr>
        <w:t>的违约金。</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第八条、纠纷解决</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双方如因履行本合同发生的所有争议，应友好协商解决，协商不成的，向甲方所在地人民法院起诉。</w:t>
      </w:r>
    </w:p>
    <w:p w:rsidR="008E693C" w:rsidRPr="00196FB5" w:rsidRDefault="008E693C" w:rsidP="008E693C">
      <w:pPr>
        <w:spacing w:line="360" w:lineRule="auto"/>
        <w:ind w:firstLine="482"/>
        <w:rPr>
          <w:rFonts w:asciiTheme="minorEastAsia" w:hAnsiTheme="minorEastAsia" w:cs="Times New Roman"/>
          <w:b/>
          <w:sz w:val="24"/>
        </w:rPr>
      </w:pPr>
      <w:r w:rsidRPr="00196FB5">
        <w:rPr>
          <w:rFonts w:asciiTheme="minorEastAsia" w:hAnsiTheme="minorEastAsia" w:cs="宋体"/>
          <w:b/>
          <w:sz w:val="24"/>
        </w:rPr>
        <w:t>第九条、其他</w:t>
      </w:r>
    </w:p>
    <w:p w:rsidR="008E693C" w:rsidRPr="005842FD"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本合同未尽事宜，</w:t>
      </w:r>
      <w:r w:rsidRPr="005842FD">
        <w:rPr>
          <w:rFonts w:asciiTheme="minorEastAsia" w:hAnsiTheme="minorEastAsia" w:cs="宋体" w:hint="eastAsia"/>
          <w:sz w:val="24"/>
        </w:rPr>
        <w:t>依据</w:t>
      </w:r>
      <w:r>
        <w:rPr>
          <w:rFonts w:asciiTheme="minorEastAsia" w:hAnsiTheme="minorEastAsia" w:cs="宋体" w:hint="eastAsia"/>
          <w:sz w:val="24"/>
        </w:rPr>
        <w:t>乙</w:t>
      </w:r>
      <w:r w:rsidRPr="005842FD">
        <w:rPr>
          <w:rFonts w:asciiTheme="minorEastAsia" w:hAnsiTheme="minorEastAsia" w:cs="宋体" w:hint="eastAsia"/>
          <w:sz w:val="24"/>
        </w:rPr>
        <w:t>方</w:t>
      </w:r>
      <w:r>
        <w:rPr>
          <w:rFonts w:asciiTheme="minorEastAsia" w:hAnsiTheme="minorEastAsia" w:cs="宋体" w:hint="eastAsia"/>
          <w:sz w:val="24"/>
        </w:rPr>
        <w:t>投标</w:t>
      </w:r>
      <w:r w:rsidRPr="005842FD">
        <w:rPr>
          <w:rFonts w:asciiTheme="minorEastAsia" w:hAnsiTheme="minorEastAsia" w:cs="宋体" w:hint="eastAsia"/>
          <w:sz w:val="24"/>
        </w:rPr>
        <w:t>文件内容履行。</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本合同自双方盖章之日生效。</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本合同一式六份，甲方持四份，乙方持二份，具有同等法律效力。</w:t>
      </w: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合同附件：《设备配置一览表》</w:t>
      </w:r>
    </w:p>
    <w:p w:rsidR="008E693C" w:rsidRPr="00196FB5" w:rsidRDefault="008E693C" w:rsidP="008E693C">
      <w:pPr>
        <w:spacing w:line="360" w:lineRule="auto"/>
        <w:ind w:firstLine="480"/>
        <w:rPr>
          <w:rFonts w:asciiTheme="minorEastAsia" w:hAnsiTheme="minorEastAsia" w:cs="宋体"/>
          <w:sz w:val="24"/>
        </w:rPr>
      </w:pPr>
      <w:r w:rsidRPr="00196FB5">
        <w:rPr>
          <w:rFonts w:asciiTheme="minorEastAsia" w:hAnsiTheme="minorEastAsia" w:cs="宋体"/>
          <w:sz w:val="24"/>
        </w:rPr>
        <w:t>（下无正文）</w:t>
      </w: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宋体"/>
          <w:sz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Chars="150" w:firstLine="360"/>
        <w:rPr>
          <w:rFonts w:asciiTheme="minorEastAsia" w:hAnsiTheme="minorEastAsia" w:cs="Times New Roman"/>
          <w:sz w:val="24"/>
        </w:rPr>
      </w:pPr>
      <w:r w:rsidRPr="00196FB5">
        <w:rPr>
          <w:rFonts w:asciiTheme="minorEastAsia" w:hAnsiTheme="minorEastAsia" w:cs="宋体"/>
          <w:sz w:val="24"/>
        </w:rPr>
        <w:t>甲方：乙方：</w:t>
      </w:r>
    </w:p>
    <w:p w:rsidR="008E693C" w:rsidRPr="00196FB5" w:rsidRDefault="008E693C" w:rsidP="008E693C">
      <w:pPr>
        <w:spacing w:line="360" w:lineRule="auto"/>
        <w:ind w:firstLineChars="900" w:firstLine="2160"/>
        <w:rPr>
          <w:rFonts w:asciiTheme="minorEastAsia" w:hAnsiTheme="minorEastAsia" w:cs="宋体"/>
          <w:sz w:val="24"/>
          <w:szCs w:val="24"/>
        </w:rPr>
      </w:pPr>
    </w:p>
    <w:p w:rsidR="008E693C" w:rsidRPr="00196FB5" w:rsidRDefault="008E693C" w:rsidP="008E693C">
      <w:pPr>
        <w:spacing w:line="360" w:lineRule="auto"/>
        <w:ind w:firstLine="480"/>
        <w:rPr>
          <w:rFonts w:asciiTheme="minorEastAsia" w:hAnsiTheme="minorEastAsia" w:cs="Times New Roman"/>
          <w:sz w:val="24"/>
        </w:rPr>
      </w:pPr>
    </w:p>
    <w:p w:rsidR="008E693C" w:rsidRPr="00196FB5" w:rsidRDefault="008E693C" w:rsidP="008E693C">
      <w:pPr>
        <w:spacing w:line="360" w:lineRule="auto"/>
        <w:ind w:firstLine="480"/>
        <w:rPr>
          <w:rFonts w:asciiTheme="minorEastAsia" w:hAnsiTheme="minorEastAsia" w:cs="Times New Roman"/>
          <w:sz w:val="24"/>
        </w:rPr>
      </w:pPr>
      <w:r w:rsidRPr="00196FB5">
        <w:rPr>
          <w:rFonts w:asciiTheme="minorEastAsia" w:hAnsiTheme="minorEastAsia" w:cs="宋体"/>
          <w:sz w:val="24"/>
        </w:rPr>
        <w:t>本合同签订时间：年月日</w:t>
      </w: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b/>
          <w:sz w:val="36"/>
        </w:rPr>
      </w:pPr>
    </w:p>
    <w:p w:rsidR="008E693C" w:rsidRDefault="008E693C"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3F69F3" w:rsidRDefault="003F69F3" w:rsidP="008E693C">
      <w:pPr>
        <w:tabs>
          <w:tab w:val="left" w:pos="1860"/>
        </w:tabs>
        <w:rPr>
          <w:rFonts w:ascii="宋体" w:eastAsia="宋体" w:hAnsi="宋体" w:cs="宋体"/>
          <w:sz w:val="28"/>
        </w:rPr>
      </w:pPr>
    </w:p>
    <w:p w:rsidR="008E693C" w:rsidRDefault="008E693C" w:rsidP="008E693C">
      <w:pPr>
        <w:tabs>
          <w:tab w:val="left" w:pos="1860"/>
        </w:tabs>
        <w:rPr>
          <w:rFonts w:ascii="宋体" w:eastAsia="宋体" w:hAnsi="宋体" w:cs="宋体"/>
          <w:sz w:val="28"/>
        </w:rPr>
      </w:pPr>
      <w:r w:rsidRPr="00276057">
        <w:rPr>
          <w:rFonts w:ascii="宋体" w:eastAsia="宋体" w:hAnsi="宋体" w:cs="宋体"/>
          <w:sz w:val="28"/>
        </w:rPr>
        <w:lastRenderedPageBreak/>
        <w:t>设备配置一览表</w:t>
      </w:r>
      <w:r>
        <w:rPr>
          <w:rFonts w:ascii="宋体" w:eastAsia="宋体" w:hAnsi="宋体" w:cs="宋体"/>
          <w:sz w:val="28"/>
        </w:rPr>
        <w:t>：</w:t>
      </w:r>
    </w:p>
    <w:p w:rsidR="00A60AC5" w:rsidRDefault="00A60AC5" w:rsidP="008E693C">
      <w:pPr>
        <w:tabs>
          <w:tab w:val="left" w:pos="1860"/>
        </w:tabs>
        <w:ind w:firstLine="723"/>
        <w:rPr>
          <w:rFonts w:ascii="宋体" w:eastAsia="宋体" w:hAnsi="宋体" w:cs="宋体"/>
          <w:b/>
          <w:sz w:val="36"/>
        </w:rPr>
      </w:pPr>
    </w:p>
    <w:sectPr w:rsidR="00A60AC5" w:rsidSect="00912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26" w:rsidRDefault="00BC7D26" w:rsidP="008E693C">
      <w:r>
        <w:separator/>
      </w:r>
    </w:p>
  </w:endnote>
  <w:endnote w:type="continuationSeparator" w:id="1">
    <w:p w:rsidR="00BC7D26" w:rsidRDefault="00BC7D26" w:rsidP="008E693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26" w:rsidRDefault="00BC7D26" w:rsidP="008E693C">
      <w:r>
        <w:separator/>
      </w:r>
    </w:p>
  </w:footnote>
  <w:footnote w:type="continuationSeparator" w:id="1">
    <w:p w:rsidR="00BC7D26" w:rsidRDefault="00BC7D26" w:rsidP="008E6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F2CD9"/>
    <w:multiLevelType w:val="singleLevel"/>
    <w:tmpl w:val="858F2CD9"/>
    <w:lvl w:ilvl="0">
      <w:start w:val="1"/>
      <w:numFmt w:val="decimal"/>
      <w:lvlText w:val="%1."/>
      <w:lvlJc w:val="left"/>
      <w:pPr>
        <w:tabs>
          <w:tab w:val="left" w:pos="312"/>
        </w:tabs>
      </w:pPr>
    </w:lvl>
  </w:abstractNum>
  <w:abstractNum w:abstractNumId="1">
    <w:nsid w:val="8F99D74C"/>
    <w:multiLevelType w:val="singleLevel"/>
    <w:tmpl w:val="8F99D74C"/>
    <w:lvl w:ilvl="0">
      <w:start w:val="1"/>
      <w:numFmt w:val="decimal"/>
      <w:lvlText w:val="%1."/>
      <w:lvlJc w:val="left"/>
      <w:pPr>
        <w:tabs>
          <w:tab w:val="left" w:pos="312"/>
        </w:tabs>
      </w:pPr>
    </w:lvl>
  </w:abstractNum>
  <w:abstractNum w:abstractNumId="2">
    <w:nsid w:val="923617E1"/>
    <w:multiLevelType w:val="singleLevel"/>
    <w:tmpl w:val="923617E1"/>
    <w:lvl w:ilvl="0">
      <w:start w:val="1"/>
      <w:numFmt w:val="decimal"/>
      <w:lvlText w:val="%1."/>
      <w:lvlJc w:val="left"/>
      <w:pPr>
        <w:tabs>
          <w:tab w:val="left" w:pos="312"/>
        </w:tabs>
      </w:pPr>
    </w:lvl>
  </w:abstractNum>
  <w:abstractNum w:abstractNumId="3">
    <w:nsid w:val="95A9FB66"/>
    <w:multiLevelType w:val="singleLevel"/>
    <w:tmpl w:val="95A9FB66"/>
    <w:lvl w:ilvl="0">
      <w:start w:val="1"/>
      <w:numFmt w:val="decimal"/>
      <w:suff w:val="space"/>
      <w:lvlText w:val="%1."/>
      <w:lvlJc w:val="left"/>
    </w:lvl>
  </w:abstractNum>
  <w:abstractNum w:abstractNumId="4">
    <w:nsid w:val="97A94918"/>
    <w:multiLevelType w:val="singleLevel"/>
    <w:tmpl w:val="97A94918"/>
    <w:lvl w:ilvl="0">
      <w:start w:val="1"/>
      <w:numFmt w:val="decimal"/>
      <w:lvlText w:val="%1."/>
      <w:lvlJc w:val="left"/>
      <w:pPr>
        <w:tabs>
          <w:tab w:val="left" w:pos="312"/>
        </w:tabs>
      </w:pPr>
    </w:lvl>
  </w:abstractNum>
  <w:abstractNum w:abstractNumId="5">
    <w:nsid w:val="A29AB8DA"/>
    <w:multiLevelType w:val="singleLevel"/>
    <w:tmpl w:val="A29AB8DA"/>
    <w:lvl w:ilvl="0">
      <w:start w:val="1"/>
      <w:numFmt w:val="decimal"/>
      <w:suff w:val="space"/>
      <w:lvlText w:val="%1."/>
      <w:lvlJc w:val="left"/>
    </w:lvl>
  </w:abstractNum>
  <w:abstractNum w:abstractNumId="6">
    <w:nsid w:val="A5A3A896"/>
    <w:multiLevelType w:val="singleLevel"/>
    <w:tmpl w:val="A5A3A896"/>
    <w:lvl w:ilvl="0">
      <w:start w:val="1"/>
      <w:numFmt w:val="decimal"/>
      <w:lvlText w:val="%1."/>
      <w:lvlJc w:val="left"/>
      <w:pPr>
        <w:tabs>
          <w:tab w:val="left" w:pos="312"/>
        </w:tabs>
      </w:pPr>
    </w:lvl>
  </w:abstractNum>
  <w:abstractNum w:abstractNumId="7">
    <w:nsid w:val="AE6960E5"/>
    <w:multiLevelType w:val="singleLevel"/>
    <w:tmpl w:val="AE6960E5"/>
    <w:lvl w:ilvl="0">
      <w:start w:val="1"/>
      <w:numFmt w:val="decimal"/>
      <w:lvlText w:val="%1."/>
      <w:lvlJc w:val="left"/>
      <w:pPr>
        <w:tabs>
          <w:tab w:val="left" w:pos="312"/>
        </w:tabs>
      </w:pPr>
    </w:lvl>
  </w:abstractNum>
  <w:abstractNum w:abstractNumId="8">
    <w:nsid w:val="BA4441E7"/>
    <w:multiLevelType w:val="singleLevel"/>
    <w:tmpl w:val="BA4441E7"/>
    <w:lvl w:ilvl="0">
      <w:start w:val="1"/>
      <w:numFmt w:val="decimal"/>
      <w:lvlText w:val="%1."/>
      <w:lvlJc w:val="left"/>
      <w:pPr>
        <w:tabs>
          <w:tab w:val="left" w:pos="312"/>
        </w:tabs>
      </w:pPr>
    </w:lvl>
  </w:abstractNum>
  <w:abstractNum w:abstractNumId="9">
    <w:nsid w:val="BF2F5B4D"/>
    <w:multiLevelType w:val="singleLevel"/>
    <w:tmpl w:val="BF2F5B4D"/>
    <w:lvl w:ilvl="0">
      <w:start w:val="1"/>
      <w:numFmt w:val="decimal"/>
      <w:lvlText w:val="%1."/>
      <w:lvlJc w:val="left"/>
      <w:pPr>
        <w:tabs>
          <w:tab w:val="left" w:pos="312"/>
        </w:tabs>
      </w:pPr>
    </w:lvl>
  </w:abstractNum>
  <w:abstractNum w:abstractNumId="10">
    <w:nsid w:val="C0DAE903"/>
    <w:multiLevelType w:val="singleLevel"/>
    <w:tmpl w:val="C0DAE903"/>
    <w:lvl w:ilvl="0">
      <w:start w:val="1"/>
      <w:numFmt w:val="decimal"/>
      <w:suff w:val="space"/>
      <w:lvlText w:val="%1."/>
      <w:lvlJc w:val="left"/>
    </w:lvl>
  </w:abstractNum>
  <w:abstractNum w:abstractNumId="11">
    <w:nsid w:val="CEBFE6C6"/>
    <w:multiLevelType w:val="singleLevel"/>
    <w:tmpl w:val="CEBFE6C6"/>
    <w:lvl w:ilvl="0">
      <w:start w:val="1"/>
      <w:numFmt w:val="decimal"/>
      <w:suff w:val="space"/>
      <w:lvlText w:val="%1."/>
      <w:lvlJc w:val="left"/>
    </w:lvl>
  </w:abstractNum>
  <w:abstractNum w:abstractNumId="12">
    <w:nsid w:val="EF515375"/>
    <w:multiLevelType w:val="multilevel"/>
    <w:tmpl w:val="EF515375"/>
    <w:lvl w:ilvl="0">
      <w:start w:val="1"/>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13">
    <w:nsid w:val="077660E5"/>
    <w:multiLevelType w:val="singleLevel"/>
    <w:tmpl w:val="077660E5"/>
    <w:lvl w:ilvl="0">
      <w:start w:val="1"/>
      <w:numFmt w:val="decimal"/>
      <w:suff w:val="space"/>
      <w:lvlText w:val="%1."/>
      <w:lvlJc w:val="left"/>
    </w:lvl>
  </w:abstractNum>
  <w:abstractNum w:abstractNumId="14">
    <w:nsid w:val="09B87632"/>
    <w:multiLevelType w:val="multilevel"/>
    <w:tmpl w:val="09B87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6F51F"/>
    <w:multiLevelType w:val="singleLevel"/>
    <w:tmpl w:val="1196F51F"/>
    <w:lvl w:ilvl="0">
      <w:start w:val="1"/>
      <w:numFmt w:val="decimal"/>
      <w:lvlText w:val="%1."/>
      <w:lvlJc w:val="left"/>
      <w:pPr>
        <w:tabs>
          <w:tab w:val="left" w:pos="312"/>
        </w:tabs>
      </w:pPr>
    </w:lvl>
  </w:abstractNum>
  <w:abstractNum w:abstractNumId="16">
    <w:nsid w:val="12610BC2"/>
    <w:multiLevelType w:val="singleLevel"/>
    <w:tmpl w:val="12610BC2"/>
    <w:lvl w:ilvl="0">
      <w:start w:val="1"/>
      <w:numFmt w:val="decimal"/>
      <w:suff w:val="space"/>
      <w:lvlText w:val="%1."/>
      <w:lvlJc w:val="left"/>
    </w:lvl>
  </w:abstractNum>
  <w:abstractNum w:abstractNumId="17">
    <w:nsid w:val="1CE5D4C8"/>
    <w:multiLevelType w:val="singleLevel"/>
    <w:tmpl w:val="1CE5D4C8"/>
    <w:lvl w:ilvl="0">
      <w:start w:val="1"/>
      <w:numFmt w:val="decimal"/>
      <w:lvlText w:val="%1."/>
      <w:lvlJc w:val="left"/>
      <w:pPr>
        <w:tabs>
          <w:tab w:val="left" w:pos="312"/>
        </w:tabs>
      </w:pPr>
    </w:lvl>
  </w:abstractNum>
  <w:abstractNum w:abstractNumId="18">
    <w:nsid w:val="2D89C41D"/>
    <w:multiLevelType w:val="singleLevel"/>
    <w:tmpl w:val="2D89C41D"/>
    <w:lvl w:ilvl="0">
      <w:start w:val="1"/>
      <w:numFmt w:val="decimal"/>
      <w:suff w:val="space"/>
      <w:lvlText w:val="%1."/>
      <w:lvlJc w:val="left"/>
    </w:lvl>
  </w:abstractNum>
  <w:abstractNum w:abstractNumId="19">
    <w:nsid w:val="2EFD9E0E"/>
    <w:multiLevelType w:val="singleLevel"/>
    <w:tmpl w:val="2EFD9E0E"/>
    <w:lvl w:ilvl="0">
      <w:start w:val="1"/>
      <w:numFmt w:val="decimal"/>
      <w:suff w:val="space"/>
      <w:lvlText w:val="%1."/>
      <w:lvlJc w:val="left"/>
    </w:lvl>
  </w:abstractNum>
  <w:abstractNum w:abstractNumId="20">
    <w:nsid w:val="3BD803CB"/>
    <w:multiLevelType w:val="hybridMultilevel"/>
    <w:tmpl w:val="03BA3A88"/>
    <w:lvl w:ilvl="0" w:tplc="E056D612">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86A7C5"/>
    <w:multiLevelType w:val="singleLevel"/>
    <w:tmpl w:val="3F86A7C5"/>
    <w:lvl w:ilvl="0">
      <w:start w:val="1"/>
      <w:numFmt w:val="decimal"/>
      <w:lvlText w:val="%1."/>
      <w:lvlJc w:val="left"/>
      <w:pPr>
        <w:tabs>
          <w:tab w:val="left" w:pos="312"/>
        </w:tabs>
      </w:pPr>
    </w:lvl>
  </w:abstractNum>
  <w:abstractNum w:abstractNumId="22">
    <w:nsid w:val="45114731"/>
    <w:multiLevelType w:val="singleLevel"/>
    <w:tmpl w:val="45114731"/>
    <w:lvl w:ilvl="0">
      <w:start w:val="1"/>
      <w:numFmt w:val="decimal"/>
      <w:suff w:val="space"/>
      <w:lvlText w:val="%1."/>
      <w:lvlJc w:val="left"/>
    </w:lvl>
  </w:abstractNum>
  <w:abstractNum w:abstractNumId="23">
    <w:nsid w:val="496199AA"/>
    <w:multiLevelType w:val="singleLevel"/>
    <w:tmpl w:val="496199AA"/>
    <w:lvl w:ilvl="0">
      <w:start w:val="1"/>
      <w:numFmt w:val="decimal"/>
      <w:suff w:val="space"/>
      <w:lvlText w:val="%1."/>
      <w:lvlJc w:val="left"/>
    </w:lvl>
  </w:abstractNum>
  <w:abstractNum w:abstractNumId="24">
    <w:nsid w:val="4A6E1F0F"/>
    <w:multiLevelType w:val="singleLevel"/>
    <w:tmpl w:val="4A6E1F0F"/>
    <w:lvl w:ilvl="0">
      <w:start w:val="1"/>
      <w:numFmt w:val="decimal"/>
      <w:suff w:val="space"/>
      <w:lvlText w:val="%1."/>
      <w:lvlJc w:val="left"/>
    </w:lvl>
  </w:abstractNum>
  <w:abstractNum w:abstractNumId="25">
    <w:nsid w:val="4B5EB798"/>
    <w:multiLevelType w:val="singleLevel"/>
    <w:tmpl w:val="4B5EB798"/>
    <w:lvl w:ilvl="0">
      <w:start w:val="1"/>
      <w:numFmt w:val="decimal"/>
      <w:lvlText w:val="%1."/>
      <w:lvlJc w:val="left"/>
      <w:pPr>
        <w:tabs>
          <w:tab w:val="left" w:pos="312"/>
        </w:tabs>
      </w:pPr>
    </w:lvl>
  </w:abstractNum>
  <w:abstractNum w:abstractNumId="26">
    <w:nsid w:val="52B7703F"/>
    <w:multiLevelType w:val="multilevel"/>
    <w:tmpl w:val="52B770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06D3EC"/>
    <w:multiLevelType w:val="singleLevel"/>
    <w:tmpl w:val="5A06D3EC"/>
    <w:lvl w:ilvl="0">
      <w:start w:val="1"/>
      <w:numFmt w:val="decimal"/>
      <w:suff w:val="nothing"/>
      <w:lvlText w:val="%1．"/>
      <w:lvlJc w:val="left"/>
    </w:lvl>
  </w:abstractNum>
  <w:abstractNum w:abstractNumId="28">
    <w:nsid w:val="6175B8D5"/>
    <w:multiLevelType w:val="singleLevel"/>
    <w:tmpl w:val="6175B8D5"/>
    <w:lvl w:ilvl="0">
      <w:start w:val="1"/>
      <w:numFmt w:val="decimal"/>
      <w:suff w:val="space"/>
      <w:lvlText w:val="%1."/>
      <w:lvlJc w:val="left"/>
    </w:lvl>
  </w:abstractNum>
  <w:abstractNum w:abstractNumId="29">
    <w:nsid w:val="622F194F"/>
    <w:multiLevelType w:val="singleLevel"/>
    <w:tmpl w:val="622F194F"/>
    <w:lvl w:ilvl="0">
      <w:start w:val="1"/>
      <w:numFmt w:val="decimal"/>
      <w:lvlText w:val="%1."/>
      <w:lvlJc w:val="left"/>
      <w:pPr>
        <w:tabs>
          <w:tab w:val="left" w:pos="312"/>
        </w:tabs>
      </w:pPr>
    </w:lvl>
  </w:abstractNum>
  <w:abstractNum w:abstractNumId="30">
    <w:nsid w:val="68FB2F27"/>
    <w:multiLevelType w:val="multilevel"/>
    <w:tmpl w:val="68FB2F2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FE8A86"/>
    <w:multiLevelType w:val="singleLevel"/>
    <w:tmpl w:val="68FE8A86"/>
    <w:lvl w:ilvl="0">
      <w:start w:val="1"/>
      <w:numFmt w:val="decimal"/>
      <w:suff w:val="space"/>
      <w:lvlText w:val="%1."/>
      <w:lvlJc w:val="left"/>
    </w:lvl>
  </w:abstractNum>
  <w:abstractNum w:abstractNumId="32">
    <w:nsid w:val="6C82775F"/>
    <w:multiLevelType w:val="multilevel"/>
    <w:tmpl w:val="6C82775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66568"/>
    <w:multiLevelType w:val="multilevel"/>
    <w:tmpl w:val="75D66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77DA34"/>
    <w:multiLevelType w:val="singleLevel"/>
    <w:tmpl w:val="7D77DA34"/>
    <w:lvl w:ilvl="0">
      <w:start w:val="1"/>
      <w:numFmt w:val="decimal"/>
      <w:suff w:val="space"/>
      <w:lvlText w:val="%1."/>
      <w:lvlJc w:val="left"/>
    </w:lvl>
  </w:abstractNum>
  <w:num w:numId="1">
    <w:abstractNumId w:val="12"/>
  </w:num>
  <w:num w:numId="2">
    <w:abstractNumId w:val="33"/>
  </w:num>
  <w:num w:numId="3">
    <w:abstractNumId w:val="14"/>
  </w:num>
  <w:num w:numId="4">
    <w:abstractNumId w:val="26"/>
  </w:num>
  <w:num w:numId="5">
    <w:abstractNumId w:val="32"/>
  </w:num>
  <w:num w:numId="6">
    <w:abstractNumId w:val="21"/>
  </w:num>
  <w:num w:numId="7">
    <w:abstractNumId w:val="4"/>
  </w:num>
  <w:num w:numId="8">
    <w:abstractNumId w:val="24"/>
  </w:num>
  <w:num w:numId="9">
    <w:abstractNumId w:val="10"/>
  </w:num>
  <w:num w:numId="10">
    <w:abstractNumId w:val="7"/>
  </w:num>
  <w:num w:numId="11">
    <w:abstractNumId w:val="19"/>
  </w:num>
  <w:num w:numId="12">
    <w:abstractNumId w:val="17"/>
  </w:num>
  <w:num w:numId="13">
    <w:abstractNumId w:val="9"/>
  </w:num>
  <w:num w:numId="14">
    <w:abstractNumId w:val="6"/>
  </w:num>
  <w:num w:numId="15">
    <w:abstractNumId w:val="29"/>
  </w:num>
  <w:num w:numId="16">
    <w:abstractNumId w:val="15"/>
  </w:num>
  <w:num w:numId="17">
    <w:abstractNumId w:val="13"/>
  </w:num>
  <w:num w:numId="18">
    <w:abstractNumId w:val="27"/>
  </w:num>
  <w:num w:numId="19">
    <w:abstractNumId w:val="23"/>
  </w:num>
  <w:num w:numId="20">
    <w:abstractNumId w:val="0"/>
  </w:num>
  <w:num w:numId="21">
    <w:abstractNumId w:val="1"/>
  </w:num>
  <w:num w:numId="22">
    <w:abstractNumId w:val="5"/>
  </w:num>
  <w:num w:numId="23">
    <w:abstractNumId w:val="34"/>
  </w:num>
  <w:num w:numId="24">
    <w:abstractNumId w:val="31"/>
  </w:num>
  <w:num w:numId="25">
    <w:abstractNumId w:val="11"/>
  </w:num>
  <w:num w:numId="26">
    <w:abstractNumId w:val="16"/>
  </w:num>
  <w:num w:numId="27">
    <w:abstractNumId w:val="8"/>
  </w:num>
  <w:num w:numId="28">
    <w:abstractNumId w:val="18"/>
  </w:num>
  <w:num w:numId="29">
    <w:abstractNumId w:val="3"/>
  </w:num>
  <w:num w:numId="30">
    <w:abstractNumId w:val="25"/>
  </w:num>
  <w:num w:numId="31">
    <w:abstractNumId w:val="2"/>
  </w:num>
  <w:num w:numId="32">
    <w:abstractNumId w:val="22"/>
  </w:num>
  <w:num w:numId="33">
    <w:abstractNumId w:val="28"/>
  </w:num>
  <w:num w:numId="34">
    <w:abstractNumId w:val="3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17410"/>
  </w:hdrShapeDefaults>
  <w:footnotePr>
    <w:footnote w:id="0"/>
    <w:footnote w:id="1"/>
  </w:footnotePr>
  <w:endnotePr>
    <w:endnote w:id="0"/>
    <w:endnote w:id="1"/>
  </w:endnotePr>
  <w:compat>
    <w:doNotExpandShiftReturn/>
    <w:useFELayout/>
  </w:compat>
  <w:docVars>
    <w:docVar w:name="commondata" w:val="eyJoZGlkIjoiNTVjYmQ2ODc2NDc4YmEyZWE1ZmZmY2Y4ODU3ZjJkYmEifQ=="/>
  </w:docVars>
  <w:rsids>
    <w:rsidRoot w:val="00943F02"/>
    <w:rsid w:val="000159A9"/>
    <w:rsid w:val="00022A97"/>
    <w:rsid w:val="00036A18"/>
    <w:rsid w:val="00046B27"/>
    <w:rsid w:val="0009180E"/>
    <w:rsid w:val="000F7C29"/>
    <w:rsid w:val="00105D31"/>
    <w:rsid w:val="00144027"/>
    <w:rsid w:val="00151FA9"/>
    <w:rsid w:val="0016069A"/>
    <w:rsid w:val="00172077"/>
    <w:rsid w:val="00182779"/>
    <w:rsid w:val="001833D1"/>
    <w:rsid w:val="001A4460"/>
    <w:rsid w:val="001A477D"/>
    <w:rsid w:val="001B50D3"/>
    <w:rsid w:val="001E0549"/>
    <w:rsid w:val="001E73AE"/>
    <w:rsid w:val="001F62BE"/>
    <w:rsid w:val="002979C1"/>
    <w:rsid w:val="002E5B09"/>
    <w:rsid w:val="00335B55"/>
    <w:rsid w:val="0034497C"/>
    <w:rsid w:val="003741DB"/>
    <w:rsid w:val="00381400"/>
    <w:rsid w:val="003824A5"/>
    <w:rsid w:val="003F4409"/>
    <w:rsid w:val="003F69F3"/>
    <w:rsid w:val="00415F9B"/>
    <w:rsid w:val="004239A9"/>
    <w:rsid w:val="00460B52"/>
    <w:rsid w:val="00462984"/>
    <w:rsid w:val="004959A4"/>
    <w:rsid w:val="004C1C44"/>
    <w:rsid w:val="004F0E93"/>
    <w:rsid w:val="00521963"/>
    <w:rsid w:val="0053410E"/>
    <w:rsid w:val="00551E5D"/>
    <w:rsid w:val="00576F42"/>
    <w:rsid w:val="0059725A"/>
    <w:rsid w:val="005C2CCF"/>
    <w:rsid w:val="005C58A1"/>
    <w:rsid w:val="00610E86"/>
    <w:rsid w:val="0061412A"/>
    <w:rsid w:val="00646B1A"/>
    <w:rsid w:val="00691FA9"/>
    <w:rsid w:val="006A0E92"/>
    <w:rsid w:val="006F5ADC"/>
    <w:rsid w:val="007871CD"/>
    <w:rsid w:val="007A2445"/>
    <w:rsid w:val="007B3CDA"/>
    <w:rsid w:val="007C033A"/>
    <w:rsid w:val="00847655"/>
    <w:rsid w:val="00847839"/>
    <w:rsid w:val="008579DE"/>
    <w:rsid w:val="008A5983"/>
    <w:rsid w:val="008A6232"/>
    <w:rsid w:val="008B2631"/>
    <w:rsid w:val="008C37CB"/>
    <w:rsid w:val="008D1A2F"/>
    <w:rsid w:val="008D7F09"/>
    <w:rsid w:val="008E693C"/>
    <w:rsid w:val="008F3EF8"/>
    <w:rsid w:val="00900938"/>
    <w:rsid w:val="0091282C"/>
    <w:rsid w:val="00927245"/>
    <w:rsid w:val="00940EFC"/>
    <w:rsid w:val="00943F02"/>
    <w:rsid w:val="00970CAA"/>
    <w:rsid w:val="00980AD7"/>
    <w:rsid w:val="0098634E"/>
    <w:rsid w:val="009D273D"/>
    <w:rsid w:val="009D39EC"/>
    <w:rsid w:val="009D4064"/>
    <w:rsid w:val="009E74A5"/>
    <w:rsid w:val="00A50AAE"/>
    <w:rsid w:val="00A60AC5"/>
    <w:rsid w:val="00A644CE"/>
    <w:rsid w:val="00AB666E"/>
    <w:rsid w:val="00AC2F7C"/>
    <w:rsid w:val="00B06A37"/>
    <w:rsid w:val="00B91812"/>
    <w:rsid w:val="00BC7D26"/>
    <w:rsid w:val="00BF1AB3"/>
    <w:rsid w:val="00C100AF"/>
    <w:rsid w:val="00C30D9E"/>
    <w:rsid w:val="00C51249"/>
    <w:rsid w:val="00C53A27"/>
    <w:rsid w:val="00CE62CD"/>
    <w:rsid w:val="00CF5BD9"/>
    <w:rsid w:val="00D42933"/>
    <w:rsid w:val="00DA6868"/>
    <w:rsid w:val="00DB329C"/>
    <w:rsid w:val="00DB690E"/>
    <w:rsid w:val="00DC43AD"/>
    <w:rsid w:val="00E03A62"/>
    <w:rsid w:val="00E27BC7"/>
    <w:rsid w:val="00EE6D0A"/>
    <w:rsid w:val="00F17856"/>
    <w:rsid w:val="00F27E22"/>
    <w:rsid w:val="00F452D7"/>
    <w:rsid w:val="00F45AF5"/>
    <w:rsid w:val="00FB12CD"/>
    <w:rsid w:val="00FC0EEF"/>
    <w:rsid w:val="00FC22F5"/>
    <w:rsid w:val="00FD1EAF"/>
    <w:rsid w:val="00FF79F1"/>
    <w:rsid w:val="20B32EA5"/>
    <w:rsid w:val="36F74CB9"/>
    <w:rsid w:val="4B2F7100"/>
    <w:rsid w:val="6BF42286"/>
    <w:rsid w:val="6ED27558"/>
    <w:rsid w:val="783D2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64"/>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9D4064"/>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D4064"/>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sid w:val="009D4064"/>
    <w:rPr>
      <w:sz w:val="18"/>
      <w:szCs w:val="18"/>
    </w:rPr>
  </w:style>
  <w:style w:type="paragraph" w:styleId="a5">
    <w:name w:val="footer"/>
    <w:basedOn w:val="a"/>
    <w:link w:val="Char0"/>
    <w:uiPriority w:val="99"/>
    <w:unhideWhenUsed/>
    <w:qFormat/>
    <w:rsid w:val="009D4064"/>
    <w:pPr>
      <w:tabs>
        <w:tab w:val="center" w:pos="4153"/>
        <w:tab w:val="right" w:pos="8306"/>
      </w:tabs>
      <w:snapToGrid w:val="0"/>
      <w:jc w:val="left"/>
    </w:pPr>
    <w:rPr>
      <w:sz w:val="18"/>
      <w:szCs w:val="18"/>
    </w:rPr>
  </w:style>
  <w:style w:type="paragraph" w:styleId="a6">
    <w:name w:val="header"/>
    <w:basedOn w:val="a"/>
    <w:link w:val="Char1"/>
    <w:uiPriority w:val="99"/>
    <w:unhideWhenUsed/>
    <w:rsid w:val="009D406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D4064"/>
    <w:rPr>
      <w:sz w:val="18"/>
      <w:szCs w:val="18"/>
    </w:rPr>
  </w:style>
  <w:style w:type="character" w:customStyle="1" w:styleId="Char0">
    <w:name w:val="页脚 Char"/>
    <w:basedOn w:val="a0"/>
    <w:link w:val="a5"/>
    <w:uiPriority w:val="99"/>
    <w:qFormat/>
    <w:rsid w:val="009D4064"/>
    <w:rPr>
      <w:sz w:val="18"/>
      <w:szCs w:val="18"/>
    </w:rPr>
  </w:style>
  <w:style w:type="character" w:customStyle="1" w:styleId="Char">
    <w:name w:val="批注框文本 Char"/>
    <w:basedOn w:val="a0"/>
    <w:link w:val="a4"/>
    <w:uiPriority w:val="99"/>
    <w:semiHidden/>
    <w:qFormat/>
    <w:rsid w:val="009D4064"/>
    <w:rPr>
      <w:sz w:val="18"/>
      <w:szCs w:val="18"/>
    </w:rPr>
  </w:style>
  <w:style w:type="character" w:customStyle="1" w:styleId="font41">
    <w:name w:val="font41"/>
    <w:basedOn w:val="a0"/>
    <w:qFormat/>
    <w:rsid w:val="009D4064"/>
    <w:rPr>
      <w:rFonts w:ascii="宋体" w:eastAsia="宋体" w:hAnsi="宋体" w:cs="宋体" w:hint="eastAsia"/>
      <w:color w:val="000000"/>
      <w:sz w:val="21"/>
      <w:szCs w:val="21"/>
      <w:u w:val="none"/>
    </w:rPr>
  </w:style>
  <w:style w:type="character" w:customStyle="1" w:styleId="font71">
    <w:name w:val="font71"/>
    <w:basedOn w:val="a0"/>
    <w:qFormat/>
    <w:rsid w:val="009D4064"/>
    <w:rPr>
      <w:rFonts w:ascii="Arial" w:hAnsi="Arial" w:cs="Arial"/>
      <w:color w:val="000000"/>
      <w:sz w:val="22"/>
      <w:szCs w:val="22"/>
      <w:u w:val="none"/>
    </w:rPr>
  </w:style>
  <w:style w:type="character" w:customStyle="1" w:styleId="font01">
    <w:name w:val="font01"/>
    <w:basedOn w:val="a0"/>
    <w:qFormat/>
    <w:rsid w:val="009D4064"/>
    <w:rPr>
      <w:rFonts w:ascii="Calibri" w:hAnsi="Calibri" w:cs="Calibri" w:hint="default"/>
      <w:color w:val="000000"/>
      <w:sz w:val="22"/>
      <w:szCs w:val="22"/>
      <w:u w:val="none"/>
      <w:vertAlign w:val="subscript"/>
    </w:rPr>
  </w:style>
  <w:style w:type="character" w:customStyle="1" w:styleId="font21">
    <w:name w:val="font21"/>
    <w:basedOn w:val="a0"/>
    <w:qFormat/>
    <w:rsid w:val="009D4064"/>
    <w:rPr>
      <w:rFonts w:ascii="Calibri" w:hAnsi="Calibri" w:cs="Calibri" w:hint="default"/>
      <w:color w:val="000000"/>
      <w:sz w:val="22"/>
      <w:szCs w:val="22"/>
      <w:u w:val="none"/>
    </w:rPr>
  </w:style>
  <w:style w:type="character" w:customStyle="1" w:styleId="font31">
    <w:name w:val="font31"/>
    <w:basedOn w:val="a0"/>
    <w:qFormat/>
    <w:rsid w:val="009D4064"/>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120" w:after="120" w:line="360" w:lineRule="auto"/>
      <w:ind w:left="431" w:hanging="431"/>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spacing w:line="300" w:lineRule="auto"/>
      <w:ind w:firstLine="454"/>
      <w:jc w:val="left"/>
      <w:textAlignment w:val="baseline"/>
    </w:pPr>
    <w:rPr>
      <w:rFonts w:ascii="宋体"/>
      <w:kern w:val="0"/>
      <w:sz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71">
    <w:name w:val="font71"/>
    <w:basedOn w:val="a0"/>
    <w:qFormat/>
    <w:rPr>
      <w:rFonts w:ascii="Arial" w:hAnsi="Arial" w:cs="Arial"/>
      <w:color w:val="000000"/>
      <w:sz w:val="22"/>
      <w:szCs w:val="22"/>
      <w:u w:val="none"/>
    </w:rPr>
  </w:style>
  <w:style w:type="character" w:customStyle="1" w:styleId="font01">
    <w:name w:val="font01"/>
    <w:basedOn w:val="a0"/>
    <w:qFormat/>
    <w:rPr>
      <w:rFonts w:ascii="Calibri" w:hAnsi="Calibri" w:cs="Calibri" w:hint="default"/>
      <w:color w:val="000000"/>
      <w:sz w:val="22"/>
      <w:szCs w:val="22"/>
      <w:u w:val="none"/>
      <w:vertAlign w:val="subscript"/>
    </w:rPr>
  </w:style>
  <w:style w:type="character" w:customStyle="1" w:styleId="font21">
    <w:name w:val="font21"/>
    <w:basedOn w:val="a0"/>
    <w:qFormat/>
    <w:rPr>
      <w:rFonts w:ascii="Calibri" w:hAnsi="Calibri" w:cs="Calibri"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paragraph" w:styleId="a7">
    <w:name w:val="List Paragraph"/>
    <w:basedOn w:val="a"/>
    <w:uiPriority w:val="99"/>
    <w:unhideWhenUsed/>
    <w:rsid w:val="00022A97"/>
    <w:pPr>
      <w:ind w:firstLineChars="200" w:firstLine="420"/>
    </w:pPr>
  </w:style>
</w:styles>
</file>

<file path=word/webSettings.xml><?xml version="1.0" encoding="utf-8"?>
<w:webSettings xmlns:r="http://schemas.openxmlformats.org/officeDocument/2006/relationships" xmlns:w="http://schemas.openxmlformats.org/wordprocessingml/2006/main">
  <w:divs>
    <w:div w:id="281035536">
      <w:bodyDiv w:val="1"/>
      <w:marLeft w:val="0"/>
      <w:marRight w:val="0"/>
      <w:marTop w:val="0"/>
      <w:marBottom w:val="0"/>
      <w:divBdr>
        <w:top w:val="none" w:sz="0" w:space="0" w:color="auto"/>
        <w:left w:val="none" w:sz="0" w:space="0" w:color="auto"/>
        <w:bottom w:val="none" w:sz="0" w:space="0" w:color="auto"/>
        <w:right w:val="none" w:sz="0" w:space="0" w:color="auto"/>
      </w:divBdr>
    </w:div>
    <w:div w:id="590700222">
      <w:bodyDiv w:val="1"/>
      <w:marLeft w:val="0"/>
      <w:marRight w:val="0"/>
      <w:marTop w:val="0"/>
      <w:marBottom w:val="0"/>
      <w:divBdr>
        <w:top w:val="none" w:sz="0" w:space="0" w:color="auto"/>
        <w:left w:val="none" w:sz="0" w:space="0" w:color="auto"/>
        <w:bottom w:val="none" w:sz="0" w:space="0" w:color="auto"/>
        <w:right w:val="none" w:sz="0" w:space="0" w:color="auto"/>
      </w:divBdr>
    </w:div>
    <w:div w:id="188358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EA53B1-AF15-45EC-A3F1-C68B2EF8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24</Pages>
  <Words>2160</Words>
  <Characters>12317</Characters>
  <Application>Microsoft Office Word</Application>
  <DocSecurity>0</DocSecurity>
  <Lines>102</Lines>
  <Paragraphs>28</Paragraphs>
  <ScaleCrop>false</ScaleCrop>
  <Company>fddffdsdfff</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administrator</cp:lastModifiedBy>
  <cp:revision>8</cp:revision>
  <cp:lastPrinted>2022-10-27T02:27:00Z</cp:lastPrinted>
  <dcterms:created xsi:type="dcterms:W3CDTF">2023-03-02T07:25:00Z</dcterms:created>
  <dcterms:modified xsi:type="dcterms:W3CDTF">2023-06-02T01:18:00Z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F8F58CA4E6664B20AC361B548A77A8EE</vt:lpwstr>
  </property>
</Properties>
</file>