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auto"/>
        <w:jc w:val="center"/>
        <w:rPr>
          <w:rFonts w:hint="eastAsia" w:ascii="宋体" w:hAnsi="宋体" w:eastAsia="宋体" w:cs="宋体"/>
          <w:b/>
          <w:sz w:val="52"/>
        </w:rPr>
      </w:pPr>
    </w:p>
    <w:p>
      <w:pPr>
        <w:spacing w:line="1000" w:lineRule="auto"/>
        <w:jc w:val="center"/>
        <w:rPr>
          <w:rFonts w:ascii="宋体" w:hAnsi="宋体" w:eastAsia="宋体" w:cs="宋体"/>
          <w:b/>
          <w:sz w:val="52"/>
        </w:rPr>
      </w:pPr>
      <w:r>
        <w:rPr>
          <w:rFonts w:ascii="宋体" w:hAnsi="宋体" w:eastAsia="宋体" w:cs="宋体"/>
          <w:b/>
          <w:sz w:val="52"/>
        </w:rPr>
        <w:t>东莞城市学院</w:t>
      </w:r>
    </w:p>
    <w:p>
      <w:pPr>
        <w:spacing w:line="1000" w:lineRule="auto"/>
        <w:jc w:val="center"/>
        <w:rPr>
          <w:rFonts w:ascii="宋体" w:hAnsi="宋体" w:eastAsia="宋体" w:cs="宋体"/>
          <w:sz w:val="30"/>
        </w:rPr>
      </w:pPr>
    </w:p>
    <w:p>
      <w:pPr>
        <w:spacing w:line="1000" w:lineRule="auto"/>
        <w:jc w:val="center"/>
        <w:rPr>
          <w:rFonts w:ascii="宋体" w:hAnsi="宋体" w:eastAsia="宋体" w:cs="宋体"/>
          <w:b/>
          <w:sz w:val="80"/>
        </w:rPr>
      </w:pPr>
      <w:r>
        <w:rPr>
          <w:rFonts w:ascii="宋体" w:hAnsi="宋体" w:eastAsia="宋体" w:cs="宋体"/>
          <w:b/>
          <w:sz w:val="80"/>
        </w:rPr>
        <w:t>招</w:t>
      </w:r>
    </w:p>
    <w:p>
      <w:pPr>
        <w:spacing w:line="1000" w:lineRule="auto"/>
        <w:jc w:val="center"/>
        <w:rPr>
          <w:rFonts w:ascii="宋体" w:hAnsi="宋体" w:eastAsia="宋体" w:cs="宋体"/>
          <w:b/>
          <w:sz w:val="80"/>
        </w:rPr>
      </w:pPr>
      <w:r>
        <w:rPr>
          <w:rFonts w:ascii="宋体" w:hAnsi="宋体" w:eastAsia="宋体" w:cs="宋体"/>
          <w:b/>
          <w:sz w:val="80"/>
        </w:rPr>
        <w:t>标</w:t>
      </w:r>
    </w:p>
    <w:p>
      <w:pPr>
        <w:spacing w:line="1000" w:lineRule="auto"/>
        <w:jc w:val="center"/>
        <w:rPr>
          <w:rFonts w:ascii="宋体" w:hAnsi="宋体" w:eastAsia="宋体" w:cs="宋体"/>
          <w:b/>
          <w:sz w:val="80"/>
        </w:rPr>
      </w:pPr>
      <w:r>
        <w:rPr>
          <w:rFonts w:ascii="宋体" w:hAnsi="宋体" w:eastAsia="宋体" w:cs="宋体"/>
          <w:b/>
          <w:sz w:val="80"/>
        </w:rPr>
        <w:t>文</w:t>
      </w:r>
    </w:p>
    <w:p>
      <w:pPr>
        <w:spacing w:line="1000" w:lineRule="auto"/>
        <w:jc w:val="center"/>
        <w:rPr>
          <w:rFonts w:ascii="宋体" w:hAnsi="宋体" w:eastAsia="宋体" w:cs="宋体"/>
          <w:b/>
          <w:sz w:val="80"/>
        </w:rPr>
      </w:pPr>
      <w:r>
        <w:rPr>
          <w:rFonts w:ascii="宋体" w:hAnsi="宋体" w:eastAsia="宋体" w:cs="宋体"/>
          <w:b/>
          <w:sz w:val="80"/>
        </w:rPr>
        <w:t>件</w:t>
      </w:r>
    </w:p>
    <w:p>
      <w:pPr>
        <w:spacing w:line="600" w:lineRule="auto"/>
        <w:jc w:val="center"/>
        <w:rPr>
          <w:rFonts w:ascii="宋体" w:hAnsi="宋体" w:eastAsia="宋体" w:cs="宋体"/>
          <w:b/>
          <w:sz w:val="28"/>
        </w:rPr>
      </w:pPr>
    </w:p>
    <w:p>
      <w:pPr>
        <w:spacing w:line="600" w:lineRule="auto"/>
        <w:jc w:val="center"/>
        <w:rPr>
          <w:rFonts w:hint="default" w:ascii="宋体" w:hAnsi="宋体" w:eastAsia="宋体" w:cs="宋体"/>
          <w:b/>
          <w:sz w:val="31"/>
          <w:lang w:val="en-US" w:eastAsia="zh-CN"/>
        </w:rPr>
      </w:pPr>
      <w:r>
        <w:rPr>
          <w:rFonts w:ascii="宋体" w:hAnsi="宋体" w:eastAsia="宋体" w:cs="宋体"/>
          <w:b/>
          <w:sz w:val="31"/>
        </w:rPr>
        <w:t>项目编号：DGCC-CG-202111601</w:t>
      </w:r>
      <w:r>
        <w:rPr>
          <w:rFonts w:hint="eastAsia" w:ascii="宋体" w:hAnsi="宋体" w:eastAsia="宋体" w:cs="宋体"/>
          <w:b/>
          <w:sz w:val="31"/>
          <w:lang w:val="en-US" w:eastAsia="zh-CN"/>
        </w:rPr>
        <w:t>-01</w:t>
      </w:r>
    </w:p>
    <w:p>
      <w:pPr>
        <w:spacing w:line="600" w:lineRule="auto"/>
        <w:jc w:val="center"/>
        <w:rPr>
          <w:rFonts w:ascii="宋体" w:hAnsi="宋体" w:eastAsia="宋体" w:cs="宋体"/>
          <w:b/>
          <w:sz w:val="31"/>
        </w:rPr>
      </w:pPr>
      <w:r>
        <w:rPr>
          <w:rFonts w:ascii="宋体" w:hAnsi="宋体" w:eastAsia="宋体" w:cs="宋体"/>
          <w:b/>
          <w:sz w:val="31"/>
        </w:rPr>
        <w:t xml:space="preserve"> 项目名称：工程训练中心数控机床设备</w:t>
      </w:r>
    </w:p>
    <w:p>
      <w:pPr>
        <w:spacing w:line="600" w:lineRule="auto"/>
        <w:rPr>
          <w:rFonts w:ascii="宋体" w:hAnsi="宋体" w:eastAsia="宋体" w:cs="宋体"/>
          <w:b/>
          <w:sz w:val="28"/>
        </w:rPr>
      </w:pPr>
    </w:p>
    <w:p>
      <w:pPr>
        <w:spacing w:line="600" w:lineRule="auto"/>
        <w:ind w:firstLine="311"/>
        <w:jc w:val="center"/>
        <w:rPr>
          <w:rFonts w:ascii="宋体" w:hAnsi="宋体" w:eastAsia="宋体" w:cs="宋体"/>
          <w:b/>
          <w:sz w:val="31"/>
        </w:rPr>
      </w:pPr>
      <w:r>
        <w:rPr>
          <w:rFonts w:ascii="宋体" w:hAnsi="宋体" w:eastAsia="宋体" w:cs="宋体"/>
          <w:b/>
          <w:sz w:val="31"/>
        </w:rPr>
        <w:t>东莞城市学院</w:t>
      </w:r>
    </w:p>
    <w:p>
      <w:pPr>
        <w:spacing w:line="600" w:lineRule="auto"/>
        <w:jc w:val="center"/>
        <w:rPr>
          <w:rFonts w:ascii="宋体" w:hAnsi="宋体" w:eastAsia="宋体" w:cs="宋体"/>
          <w:b/>
          <w:sz w:val="31"/>
        </w:rPr>
      </w:pPr>
      <w:r>
        <w:rPr>
          <w:rFonts w:ascii="宋体" w:hAnsi="宋体" w:eastAsia="宋体" w:cs="宋体"/>
          <w:b/>
          <w:sz w:val="31"/>
        </w:rPr>
        <w:t>二Ｏ二一年十</w:t>
      </w:r>
      <w:r>
        <w:rPr>
          <w:rFonts w:hint="eastAsia" w:ascii="宋体" w:hAnsi="宋体" w:eastAsia="宋体" w:cs="宋体"/>
          <w:b/>
          <w:sz w:val="31"/>
          <w:lang w:val="en-US" w:eastAsia="zh-CN"/>
        </w:rPr>
        <w:t>二</w:t>
      </w:r>
      <w:r>
        <w:rPr>
          <w:rFonts w:ascii="宋体" w:hAnsi="宋体" w:eastAsia="宋体" w:cs="宋体"/>
          <w:b/>
          <w:sz w:val="31"/>
        </w:rPr>
        <w:t>月</w:t>
      </w:r>
    </w:p>
    <w:p>
      <w:pPr>
        <w:tabs>
          <w:tab w:val="left" w:pos="2730"/>
        </w:tabs>
        <w:spacing w:line="360" w:lineRule="auto"/>
        <w:jc w:val="center"/>
        <w:rPr>
          <w:rFonts w:ascii="宋体" w:hAnsi="宋体" w:eastAsia="宋体" w:cs="宋体"/>
          <w:b/>
          <w:sz w:val="44"/>
        </w:rPr>
      </w:pPr>
    </w:p>
    <w:p>
      <w:pPr>
        <w:keepNext/>
        <w:keepLines/>
        <w:spacing w:before="340" w:after="330" w:line="576" w:lineRule="auto"/>
        <w:jc w:val="center"/>
        <w:rPr>
          <w:rFonts w:ascii="宋体" w:hAnsi="宋体" w:eastAsia="宋体" w:cs="宋体"/>
          <w:b/>
          <w:sz w:val="28"/>
        </w:rPr>
      </w:pPr>
      <w:r>
        <w:rPr>
          <w:rFonts w:ascii="宋体" w:hAnsi="宋体" w:eastAsia="宋体" w:cs="宋体"/>
          <w:b/>
          <w:sz w:val="28"/>
        </w:rPr>
        <w:t>采购邀请函</w:t>
      </w:r>
    </w:p>
    <w:p>
      <w:pPr>
        <w:spacing w:line="360" w:lineRule="auto"/>
        <w:rPr>
          <w:rFonts w:ascii="宋体" w:hAnsi="宋体" w:eastAsia="宋体" w:cs="宋体"/>
        </w:rPr>
      </w:pPr>
      <w:r>
        <w:rPr>
          <w:rFonts w:ascii="宋体" w:hAnsi="宋体" w:eastAsia="宋体" w:cs="宋体"/>
        </w:rPr>
        <w:t>各有关供应商：</w:t>
      </w:r>
    </w:p>
    <w:p>
      <w:pPr>
        <w:spacing w:line="360" w:lineRule="auto"/>
        <w:ind w:firstLine="420"/>
        <w:rPr>
          <w:rFonts w:ascii="宋体" w:hAnsi="宋体" w:eastAsia="宋体" w:cs="宋体"/>
        </w:rPr>
      </w:pPr>
      <w:r>
        <w:rPr>
          <w:rFonts w:ascii="宋体" w:hAnsi="宋体" w:eastAsia="宋体" w:cs="宋体"/>
        </w:rPr>
        <w:t>经批准，现就东莞城市学院</w:t>
      </w:r>
      <w:r>
        <w:rPr>
          <w:rFonts w:ascii="宋体" w:hAnsi="宋体" w:eastAsia="宋体" w:cs="宋体"/>
          <w:b/>
          <w:sz w:val="24"/>
          <w:u w:val="single"/>
        </w:rPr>
        <w:t>工程训练中心数控机床设备</w:t>
      </w:r>
      <w:r>
        <w:rPr>
          <w:rFonts w:ascii="宋体" w:hAnsi="宋体" w:eastAsia="宋体" w:cs="宋体"/>
        </w:rPr>
        <w:t>采购项目（采购编号</w:t>
      </w:r>
      <w:r>
        <w:rPr>
          <w:rFonts w:ascii="宋体" w:hAnsi="宋体" w:eastAsia="宋体" w:cs="宋体"/>
          <w:color w:val="FF0000"/>
        </w:rPr>
        <w:t>DGUT-CG-2021111601</w:t>
      </w:r>
      <w:r>
        <w:rPr>
          <w:rFonts w:ascii="宋体" w:hAnsi="宋体" w:eastAsia="宋体" w:cs="宋体"/>
        </w:rPr>
        <w:t>）进行公开招标，欢迎具有相关经营范围资质和能力的国内供应商参加本次采购。</w:t>
      </w:r>
    </w:p>
    <w:p>
      <w:pPr>
        <w:spacing w:line="360" w:lineRule="auto"/>
        <w:rPr>
          <w:rFonts w:ascii="宋体" w:hAnsi="宋体" w:eastAsia="宋体" w:cs="宋体"/>
        </w:rPr>
      </w:pPr>
      <w:r>
        <w:rPr>
          <w:rFonts w:ascii="宋体" w:hAnsi="宋体" w:eastAsia="宋体" w:cs="宋体"/>
        </w:rPr>
        <w:t>一、采购货物及要求详细见用户需求。</w:t>
      </w:r>
    </w:p>
    <w:p>
      <w:pPr>
        <w:spacing w:line="360" w:lineRule="auto"/>
        <w:ind w:left="420"/>
        <w:rPr>
          <w:rFonts w:ascii="宋体" w:hAnsi="宋体" w:eastAsia="宋体" w:cs="宋体"/>
        </w:rPr>
      </w:pPr>
      <w:r>
        <w:rPr>
          <w:rFonts w:ascii="宋体" w:hAnsi="宋体" w:eastAsia="宋体" w:cs="宋体"/>
        </w:rPr>
        <w:t>报名时间：</w:t>
      </w:r>
      <w:r>
        <w:rPr>
          <w:rFonts w:ascii="宋体" w:hAnsi="宋体" w:eastAsia="宋体" w:cs="宋体"/>
          <w:color w:val="FF0000"/>
        </w:rPr>
        <w:t>2021年1</w:t>
      </w:r>
      <w:r>
        <w:rPr>
          <w:rFonts w:hint="eastAsia" w:ascii="宋体" w:hAnsi="宋体" w:eastAsia="宋体" w:cs="宋体"/>
          <w:color w:val="FF0000"/>
          <w:lang w:val="en-US" w:eastAsia="zh-CN"/>
        </w:rPr>
        <w:t>2</w:t>
      </w:r>
      <w:r>
        <w:rPr>
          <w:rFonts w:ascii="宋体" w:hAnsi="宋体" w:eastAsia="宋体" w:cs="宋体"/>
          <w:color w:val="FF0000"/>
        </w:rPr>
        <w:t>月</w:t>
      </w:r>
      <w:r>
        <w:rPr>
          <w:rFonts w:hint="eastAsia" w:ascii="宋体" w:hAnsi="宋体" w:eastAsia="宋体" w:cs="宋体"/>
          <w:color w:val="FF0000"/>
          <w:lang w:val="en-US" w:eastAsia="zh-CN"/>
        </w:rPr>
        <w:t>3</w:t>
      </w:r>
      <w:r>
        <w:rPr>
          <w:rFonts w:ascii="宋体" w:hAnsi="宋体" w:eastAsia="宋体" w:cs="宋体"/>
          <w:color w:val="FF0000"/>
        </w:rPr>
        <w:t>日至</w:t>
      </w:r>
      <w:r>
        <w:rPr>
          <w:rFonts w:hint="eastAsia" w:ascii="宋体" w:hAnsi="宋体" w:eastAsia="宋体" w:cs="宋体"/>
          <w:color w:val="FF0000"/>
          <w:lang w:val="en-US" w:eastAsia="zh-CN"/>
        </w:rPr>
        <w:t>12</w:t>
      </w:r>
      <w:r>
        <w:rPr>
          <w:rFonts w:ascii="宋体" w:hAnsi="宋体" w:eastAsia="宋体" w:cs="宋体"/>
          <w:color w:val="FF0000"/>
        </w:rPr>
        <w:t>月</w:t>
      </w:r>
      <w:r>
        <w:rPr>
          <w:rFonts w:hint="eastAsia" w:ascii="宋体" w:hAnsi="宋体" w:eastAsia="宋体" w:cs="宋体"/>
          <w:color w:val="FF0000"/>
          <w:lang w:val="en-US" w:eastAsia="zh-CN"/>
        </w:rPr>
        <w:t>13</w:t>
      </w:r>
      <w:r>
        <w:rPr>
          <w:rFonts w:ascii="宋体" w:hAnsi="宋体" w:eastAsia="宋体" w:cs="宋体"/>
          <w:color w:val="FF0000"/>
        </w:rPr>
        <w:t>日</w:t>
      </w:r>
      <w:r>
        <w:rPr>
          <w:rFonts w:ascii="宋体" w:hAnsi="宋体" w:eastAsia="宋体" w:cs="宋体"/>
        </w:rPr>
        <w:t>（节假日除外）。报名地点：东莞市寮步</w:t>
      </w:r>
    </w:p>
    <w:p>
      <w:pPr>
        <w:spacing w:line="360" w:lineRule="auto"/>
        <w:ind w:left="420"/>
        <w:rPr>
          <w:rFonts w:ascii="宋体" w:hAnsi="宋体" w:eastAsia="宋体" w:cs="宋体"/>
        </w:rPr>
      </w:pPr>
      <w:r>
        <w:rPr>
          <w:rFonts w:ascii="宋体" w:hAnsi="宋体" w:eastAsia="宋体" w:cs="宋体"/>
        </w:rPr>
        <w:t>镇文昌路1号，东莞城市学院行政楼315室。（接受网络报名，报名资料发送采购办电子邮箱，地址：xieyan@ccdgut.edu.cn邮件标题备注投标项目名称及编号）</w:t>
      </w:r>
    </w:p>
    <w:p>
      <w:pPr>
        <w:numPr>
          <w:ilvl w:val="0"/>
          <w:numId w:val="1"/>
        </w:numPr>
        <w:tabs>
          <w:tab w:val="left" w:pos="420"/>
        </w:tabs>
        <w:spacing w:line="360" w:lineRule="auto"/>
        <w:ind w:left="420" w:hanging="420"/>
        <w:rPr>
          <w:rFonts w:ascii="宋体" w:hAnsi="宋体" w:eastAsia="宋体" w:cs="宋体"/>
        </w:rPr>
      </w:pPr>
      <w:r>
        <w:rPr>
          <w:rFonts w:ascii="宋体" w:hAnsi="宋体" w:eastAsia="宋体" w:cs="宋体"/>
        </w:rPr>
        <w:t>索取文件时应提供以下资料：</w:t>
      </w:r>
    </w:p>
    <w:p>
      <w:pPr>
        <w:tabs>
          <w:tab w:val="left" w:pos="1080"/>
        </w:tabs>
        <w:spacing w:line="360" w:lineRule="auto"/>
        <w:ind w:left="360"/>
        <w:rPr>
          <w:rFonts w:ascii="宋体" w:hAnsi="宋体" w:eastAsia="宋体" w:cs="宋体"/>
        </w:rPr>
      </w:pPr>
      <w:r>
        <w:rPr>
          <w:rFonts w:ascii="宋体" w:hAnsi="宋体" w:eastAsia="宋体" w:cs="宋体"/>
        </w:rPr>
        <w:t>（一）投标人的条件：</w:t>
      </w:r>
    </w:p>
    <w:p>
      <w:pPr>
        <w:tabs>
          <w:tab w:val="left" w:pos="1080"/>
        </w:tabs>
        <w:spacing w:line="360" w:lineRule="auto"/>
        <w:ind w:left="359" w:firstLine="525"/>
        <w:rPr>
          <w:rFonts w:ascii="宋体" w:hAnsi="宋体" w:eastAsia="宋体" w:cs="宋体"/>
        </w:rPr>
      </w:pPr>
      <w:r>
        <w:rPr>
          <w:rFonts w:ascii="宋体" w:hAnsi="宋体" w:eastAsia="宋体" w:cs="宋体"/>
        </w:rPr>
        <w:t>1、在中华人民共和国境内注册并具有相关项目内容的经营范围。</w:t>
      </w:r>
    </w:p>
    <w:p>
      <w:pPr>
        <w:tabs>
          <w:tab w:val="left" w:pos="1080"/>
        </w:tabs>
        <w:spacing w:line="360" w:lineRule="auto"/>
        <w:ind w:left="359" w:firstLine="525"/>
        <w:rPr>
          <w:rFonts w:ascii="宋体" w:hAnsi="宋体" w:eastAsia="宋体" w:cs="宋体"/>
        </w:rPr>
      </w:pPr>
      <w:r>
        <w:rPr>
          <w:rFonts w:ascii="宋体" w:hAnsi="宋体" w:eastAsia="宋体" w:cs="宋体"/>
        </w:rPr>
        <w:t>2、投标人参加政府采购活动近三年没有违法记录。</w:t>
      </w:r>
    </w:p>
    <w:p>
      <w:pPr>
        <w:tabs>
          <w:tab w:val="left" w:pos="1080"/>
        </w:tabs>
        <w:spacing w:line="360" w:lineRule="auto"/>
        <w:ind w:firstLine="315"/>
        <w:rPr>
          <w:rFonts w:ascii="宋体" w:hAnsi="宋体" w:eastAsia="宋体" w:cs="宋体"/>
        </w:rPr>
      </w:pPr>
      <w:r>
        <w:rPr>
          <w:rFonts w:ascii="宋体" w:hAnsi="宋体" w:eastAsia="宋体" w:cs="宋体"/>
        </w:rPr>
        <w:t>(二)  提供资料</w:t>
      </w:r>
    </w:p>
    <w:p>
      <w:pPr>
        <w:tabs>
          <w:tab w:val="left" w:pos="1080"/>
        </w:tabs>
        <w:spacing w:line="360" w:lineRule="auto"/>
        <w:ind w:left="360"/>
        <w:rPr>
          <w:rFonts w:ascii="宋体" w:hAnsi="宋体" w:eastAsia="宋体" w:cs="宋体"/>
        </w:rPr>
      </w:pPr>
      <w:r>
        <w:rPr>
          <w:rFonts w:ascii="宋体" w:hAnsi="宋体" w:eastAsia="宋体" w:cs="宋体"/>
        </w:rPr>
        <w:t>1、营业执照副本原件及正本复印件一份（加盖公章）。</w:t>
      </w:r>
    </w:p>
    <w:p>
      <w:pPr>
        <w:tabs>
          <w:tab w:val="left" w:pos="1080"/>
        </w:tabs>
        <w:spacing w:line="360" w:lineRule="auto"/>
        <w:ind w:left="360"/>
        <w:rPr>
          <w:rFonts w:ascii="宋体" w:hAnsi="宋体" w:eastAsia="宋体" w:cs="宋体"/>
        </w:rPr>
      </w:pPr>
      <w:r>
        <w:rPr>
          <w:rFonts w:ascii="宋体" w:hAnsi="宋体" w:eastAsia="宋体" w:cs="宋体"/>
        </w:rPr>
        <w:t>2、税务登记证副本原件及正本复印件一份（加盖公章）（三证合一的仅需提供营业执照）。</w:t>
      </w:r>
    </w:p>
    <w:p>
      <w:pPr>
        <w:tabs>
          <w:tab w:val="left" w:pos="1080"/>
        </w:tabs>
        <w:spacing w:line="360" w:lineRule="auto"/>
        <w:ind w:left="360"/>
        <w:rPr>
          <w:rFonts w:ascii="宋体" w:hAnsi="宋体" w:eastAsia="宋体" w:cs="宋体"/>
        </w:rPr>
      </w:pPr>
      <w:r>
        <w:rPr>
          <w:rFonts w:ascii="宋体" w:hAnsi="宋体" w:eastAsia="宋体" w:cs="宋体"/>
        </w:rPr>
        <w:t>3、有效授权委托书原件。</w:t>
      </w:r>
    </w:p>
    <w:p>
      <w:pPr>
        <w:tabs>
          <w:tab w:val="left" w:pos="1080"/>
        </w:tabs>
        <w:spacing w:line="360" w:lineRule="auto"/>
        <w:ind w:left="181" w:firstLine="210"/>
        <w:rPr>
          <w:rFonts w:ascii="宋体" w:hAnsi="宋体" w:eastAsia="宋体" w:cs="宋体"/>
          <w:shd w:val="clear" w:color="auto" w:fill="FF0000"/>
        </w:rPr>
      </w:pPr>
      <w:r>
        <w:rPr>
          <w:rFonts w:ascii="宋体" w:hAnsi="宋体" w:eastAsia="宋体" w:cs="宋体"/>
        </w:rPr>
        <w:t>4、代表人身份证复印件及授权人身份证复印件。</w:t>
      </w:r>
    </w:p>
    <w:p>
      <w:pPr>
        <w:spacing w:line="360" w:lineRule="auto"/>
        <w:rPr>
          <w:rFonts w:ascii="宋体" w:hAnsi="宋体" w:eastAsia="宋体" w:cs="宋体"/>
        </w:rPr>
      </w:pPr>
      <w:r>
        <w:rPr>
          <w:rFonts w:ascii="宋体" w:hAnsi="宋体" w:eastAsia="宋体" w:cs="宋体"/>
        </w:rPr>
        <w:t>四、接受投标文件及标投时间、地点</w:t>
      </w:r>
    </w:p>
    <w:p>
      <w:pPr>
        <w:numPr>
          <w:ilvl w:val="0"/>
          <w:numId w:val="2"/>
        </w:numPr>
        <w:tabs>
          <w:tab w:val="left" w:pos="1140"/>
        </w:tabs>
        <w:spacing w:line="360" w:lineRule="auto"/>
        <w:ind w:left="900" w:hanging="420"/>
        <w:rPr>
          <w:rFonts w:ascii="宋体" w:hAnsi="宋体" w:eastAsia="宋体" w:cs="宋体"/>
        </w:rPr>
      </w:pPr>
      <w:r>
        <w:rPr>
          <w:rFonts w:ascii="宋体" w:hAnsi="宋体" w:eastAsia="宋体" w:cs="宋体"/>
        </w:rPr>
        <w:t>接受投标文件时间：2021年1</w:t>
      </w:r>
      <w:r>
        <w:rPr>
          <w:rFonts w:hint="eastAsia" w:ascii="宋体" w:hAnsi="宋体" w:eastAsia="宋体" w:cs="宋体"/>
          <w:lang w:val="en-US" w:eastAsia="zh-CN"/>
        </w:rPr>
        <w:t>2</w:t>
      </w:r>
      <w:r>
        <w:rPr>
          <w:rFonts w:ascii="宋体" w:hAnsi="宋体" w:eastAsia="宋体" w:cs="宋体"/>
        </w:rPr>
        <w:t>月</w:t>
      </w:r>
      <w:r>
        <w:rPr>
          <w:rFonts w:hint="eastAsia" w:ascii="宋体" w:hAnsi="宋体" w:eastAsia="宋体" w:cs="宋体"/>
          <w:lang w:val="en-US" w:eastAsia="zh-CN"/>
        </w:rPr>
        <w:t>16</w:t>
      </w:r>
      <w:r>
        <w:rPr>
          <w:rFonts w:ascii="宋体" w:hAnsi="宋体" w:eastAsia="宋体" w:cs="宋体"/>
        </w:rPr>
        <w:t>日12：00时之前(可以快递:顺丰&amp;邮政)；</w:t>
      </w:r>
    </w:p>
    <w:p>
      <w:pPr>
        <w:numPr>
          <w:ilvl w:val="0"/>
          <w:numId w:val="2"/>
        </w:numPr>
        <w:tabs>
          <w:tab w:val="left" w:pos="1140"/>
        </w:tabs>
        <w:spacing w:line="360" w:lineRule="auto"/>
        <w:ind w:left="900" w:hanging="420"/>
        <w:rPr>
          <w:rFonts w:ascii="宋体" w:hAnsi="宋体" w:eastAsia="宋体" w:cs="宋体"/>
        </w:rPr>
      </w:pPr>
      <w:r>
        <w:rPr>
          <w:rFonts w:ascii="宋体" w:hAnsi="宋体" w:eastAsia="宋体" w:cs="宋体"/>
        </w:rPr>
        <w:t>地点：东莞市寮步镇文昌路1号，东莞城市学院行政楼315室；</w:t>
      </w:r>
    </w:p>
    <w:p>
      <w:pPr>
        <w:numPr>
          <w:ilvl w:val="0"/>
          <w:numId w:val="2"/>
        </w:numPr>
        <w:tabs>
          <w:tab w:val="left" w:pos="1140"/>
        </w:tabs>
        <w:spacing w:line="360" w:lineRule="auto"/>
        <w:ind w:left="900" w:hanging="420"/>
        <w:rPr>
          <w:rFonts w:ascii="宋体" w:hAnsi="宋体" w:eastAsia="宋体" w:cs="宋体"/>
        </w:rPr>
      </w:pPr>
      <w:r>
        <w:rPr>
          <w:rFonts w:ascii="宋体" w:hAnsi="宋体" w:eastAsia="宋体" w:cs="宋体"/>
        </w:rPr>
        <w:t>开标时间及地点：另行通知。</w:t>
      </w:r>
    </w:p>
    <w:p>
      <w:pPr>
        <w:numPr>
          <w:ilvl w:val="0"/>
          <w:numId w:val="2"/>
        </w:numPr>
        <w:spacing w:line="360" w:lineRule="auto"/>
        <w:rPr>
          <w:rFonts w:ascii="宋体" w:hAnsi="宋体" w:eastAsia="宋体" w:cs="宋体"/>
        </w:rPr>
      </w:pPr>
      <w:r>
        <w:rPr>
          <w:rFonts w:ascii="宋体" w:hAnsi="宋体" w:eastAsia="宋体" w:cs="宋体"/>
        </w:rPr>
        <w:t>联系电话：0769-23382668   联系人：谢老师</w:t>
      </w:r>
    </w:p>
    <w:p>
      <w:pPr>
        <w:numPr>
          <w:ilvl w:val="0"/>
          <w:numId w:val="2"/>
        </w:numPr>
        <w:spacing w:line="360" w:lineRule="auto"/>
        <w:rPr>
          <w:rFonts w:ascii="宋体" w:hAnsi="宋体" w:eastAsia="宋体" w:cs="宋体"/>
        </w:rPr>
      </w:pPr>
      <w:r>
        <w:rPr>
          <w:rFonts w:ascii="宋体" w:hAnsi="宋体" w:eastAsia="宋体" w:cs="宋体"/>
        </w:rPr>
        <w:t>纪检监督电话：0769-23388024</w:t>
      </w:r>
    </w:p>
    <w:p>
      <w:pPr>
        <w:spacing w:line="360" w:lineRule="auto"/>
        <w:rPr>
          <w:rFonts w:ascii="宋体" w:hAnsi="宋体" w:eastAsia="宋体" w:cs="宋体"/>
        </w:rPr>
      </w:pPr>
      <w:r>
        <w:rPr>
          <w:rFonts w:ascii="宋体" w:hAnsi="宋体" w:eastAsia="宋体" w:cs="宋体"/>
        </w:rPr>
        <w:t>七、注意事项</w:t>
      </w:r>
    </w:p>
    <w:p>
      <w:pPr>
        <w:numPr>
          <w:ilvl w:val="0"/>
          <w:numId w:val="3"/>
        </w:numPr>
        <w:tabs>
          <w:tab w:val="left" w:pos="840"/>
        </w:tabs>
        <w:spacing w:line="360" w:lineRule="auto"/>
        <w:ind w:left="840" w:hanging="720"/>
        <w:rPr>
          <w:rFonts w:ascii="宋体" w:hAnsi="宋体" w:eastAsia="宋体" w:cs="宋体"/>
        </w:rPr>
      </w:pPr>
      <w:r>
        <w:rPr>
          <w:rFonts w:ascii="宋体" w:hAnsi="宋体" w:eastAsia="宋体" w:cs="宋体"/>
        </w:rPr>
        <w:t>中标通知书送达后，成交供应商必须按照招标人的要求于</w:t>
      </w:r>
      <w:r>
        <w:rPr>
          <w:rFonts w:ascii="宋体" w:hAnsi="宋体" w:eastAsia="宋体" w:cs="宋体"/>
          <w:color w:val="FF0000"/>
        </w:rPr>
        <w:t>30日内交货并安装完毕</w:t>
      </w:r>
      <w:r>
        <w:rPr>
          <w:rFonts w:ascii="宋体" w:hAnsi="宋体" w:eastAsia="宋体" w:cs="宋体"/>
        </w:rPr>
        <w:t>。</w:t>
      </w:r>
    </w:p>
    <w:p>
      <w:pPr>
        <w:numPr>
          <w:ilvl w:val="0"/>
          <w:numId w:val="3"/>
        </w:numPr>
        <w:tabs>
          <w:tab w:val="left" w:pos="840"/>
        </w:tabs>
        <w:spacing w:line="360" w:lineRule="auto"/>
        <w:ind w:left="840" w:hanging="720"/>
        <w:rPr>
          <w:rFonts w:ascii="宋体" w:hAnsi="宋体" w:eastAsia="宋体" w:cs="宋体"/>
        </w:rPr>
      </w:pPr>
      <w:r>
        <w:rPr>
          <w:rFonts w:ascii="宋体" w:hAnsi="宋体" w:eastAsia="宋体" w:cs="宋体"/>
        </w:rPr>
        <w:t>货物要求</w:t>
      </w:r>
    </w:p>
    <w:p>
      <w:pPr>
        <w:numPr>
          <w:ilvl w:val="0"/>
          <w:numId w:val="3"/>
        </w:numPr>
        <w:tabs>
          <w:tab w:val="left" w:pos="900"/>
        </w:tabs>
        <w:spacing w:line="360" w:lineRule="auto"/>
        <w:ind w:left="900" w:hanging="360"/>
        <w:rPr>
          <w:rFonts w:ascii="宋体" w:hAnsi="宋体" w:eastAsia="宋体" w:cs="宋体"/>
        </w:rPr>
      </w:pPr>
      <w:r>
        <w:rPr>
          <w:rFonts w:ascii="宋体" w:hAnsi="宋体" w:eastAsia="宋体" w:cs="宋体"/>
        </w:rPr>
        <w:t>所有货物均需上门交货、安装、施工、调试，含一切必需辅材。均需提供包修、包退、包换等售后服务。</w:t>
      </w:r>
    </w:p>
    <w:p>
      <w:pPr>
        <w:numPr>
          <w:ilvl w:val="0"/>
          <w:numId w:val="3"/>
        </w:numPr>
        <w:tabs>
          <w:tab w:val="left" w:pos="900"/>
        </w:tabs>
        <w:spacing w:line="360" w:lineRule="auto"/>
        <w:ind w:left="900" w:hanging="360"/>
        <w:rPr>
          <w:rFonts w:ascii="宋体" w:hAnsi="宋体" w:eastAsia="宋体" w:cs="宋体"/>
        </w:rPr>
      </w:pPr>
      <w:r>
        <w:rPr>
          <w:rFonts w:ascii="宋体" w:hAnsi="宋体" w:eastAsia="宋体" w:cs="宋体"/>
        </w:rPr>
        <w:t>所有货物都必须全新、原装。</w:t>
      </w:r>
    </w:p>
    <w:p>
      <w:pPr>
        <w:numPr>
          <w:ilvl w:val="0"/>
          <w:numId w:val="3"/>
        </w:numPr>
        <w:tabs>
          <w:tab w:val="left" w:pos="900"/>
        </w:tabs>
        <w:spacing w:line="360" w:lineRule="auto"/>
        <w:ind w:left="900" w:hanging="360"/>
        <w:rPr>
          <w:rFonts w:ascii="宋体" w:hAnsi="宋体" w:eastAsia="宋体" w:cs="宋体"/>
        </w:rPr>
      </w:pPr>
      <w:r>
        <w:rPr>
          <w:rFonts w:ascii="宋体" w:hAnsi="宋体" w:eastAsia="宋体" w:cs="宋体"/>
        </w:rPr>
        <w:t>每件货物包装箱内附一份详细清单及质量合格证。</w:t>
      </w:r>
    </w:p>
    <w:p>
      <w:pPr>
        <w:numPr>
          <w:ilvl w:val="0"/>
          <w:numId w:val="3"/>
        </w:numPr>
        <w:tabs>
          <w:tab w:val="left" w:pos="840"/>
        </w:tabs>
        <w:spacing w:line="360" w:lineRule="auto"/>
        <w:ind w:left="840" w:hanging="720"/>
        <w:rPr>
          <w:rFonts w:ascii="宋体" w:hAnsi="宋体" w:eastAsia="宋体" w:cs="宋体"/>
        </w:rPr>
      </w:pPr>
      <w:r>
        <w:rPr>
          <w:rFonts w:ascii="宋体" w:hAnsi="宋体" w:eastAsia="宋体" w:cs="宋体"/>
        </w:rPr>
        <w:t>报价要求</w:t>
      </w:r>
    </w:p>
    <w:p>
      <w:pPr>
        <w:numPr>
          <w:ilvl w:val="0"/>
          <w:numId w:val="3"/>
        </w:numPr>
        <w:tabs>
          <w:tab w:val="left" w:pos="900"/>
        </w:tabs>
        <w:spacing w:line="360" w:lineRule="auto"/>
        <w:ind w:left="900" w:hanging="360"/>
        <w:rPr>
          <w:rFonts w:ascii="宋体" w:hAnsi="宋体" w:eastAsia="宋体" w:cs="宋体"/>
        </w:rPr>
      </w:pPr>
      <w:r>
        <w:rPr>
          <w:rFonts w:ascii="宋体" w:hAnsi="宋体" w:eastAsia="宋体" w:cs="宋体"/>
        </w:rPr>
        <w:t>报价应包括：</w:t>
      </w:r>
    </w:p>
    <w:p>
      <w:pPr>
        <w:numPr>
          <w:ilvl w:val="0"/>
          <w:numId w:val="3"/>
        </w:numPr>
        <w:tabs>
          <w:tab w:val="left" w:pos="1680"/>
        </w:tabs>
        <w:spacing w:line="360" w:lineRule="auto"/>
        <w:ind w:left="1680" w:hanging="720"/>
        <w:rPr>
          <w:rFonts w:ascii="宋体" w:hAnsi="宋体" w:eastAsia="宋体" w:cs="宋体"/>
        </w:rPr>
      </w:pPr>
      <w:r>
        <w:rPr>
          <w:rFonts w:ascii="宋体" w:hAnsi="宋体" w:eastAsia="宋体" w:cs="宋体"/>
        </w:rPr>
        <w:t>设备材料购置费（含一切必需辅材）；</w:t>
      </w:r>
    </w:p>
    <w:p>
      <w:pPr>
        <w:numPr>
          <w:ilvl w:val="0"/>
          <w:numId w:val="3"/>
        </w:numPr>
        <w:tabs>
          <w:tab w:val="left" w:pos="1680"/>
        </w:tabs>
        <w:spacing w:line="360" w:lineRule="auto"/>
        <w:ind w:left="1680" w:hanging="720"/>
        <w:rPr>
          <w:rFonts w:ascii="宋体" w:hAnsi="宋体" w:eastAsia="宋体" w:cs="宋体"/>
        </w:rPr>
      </w:pPr>
      <w:r>
        <w:rPr>
          <w:rFonts w:ascii="宋体" w:hAnsi="宋体" w:eastAsia="宋体" w:cs="宋体"/>
        </w:rPr>
        <w:t>安装、施工、调试、运输费；</w:t>
      </w:r>
    </w:p>
    <w:p>
      <w:pPr>
        <w:numPr>
          <w:ilvl w:val="0"/>
          <w:numId w:val="3"/>
        </w:numPr>
        <w:tabs>
          <w:tab w:val="left" w:pos="1680"/>
        </w:tabs>
        <w:spacing w:line="360" w:lineRule="auto"/>
        <w:ind w:left="1680" w:hanging="720"/>
        <w:rPr>
          <w:rFonts w:ascii="宋体" w:hAnsi="宋体" w:eastAsia="宋体" w:cs="宋体"/>
        </w:rPr>
      </w:pPr>
      <w:r>
        <w:rPr>
          <w:rFonts w:ascii="宋体" w:hAnsi="宋体" w:eastAsia="宋体" w:cs="宋体"/>
        </w:rPr>
        <w:t>售后服务费。</w:t>
      </w:r>
    </w:p>
    <w:p>
      <w:pPr>
        <w:numPr>
          <w:ilvl w:val="0"/>
          <w:numId w:val="3"/>
        </w:numPr>
        <w:tabs>
          <w:tab w:val="left" w:pos="1680"/>
        </w:tabs>
        <w:spacing w:line="360" w:lineRule="auto"/>
        <w:ind w:left="1680" w:hanging="720"/>
        <w:rPr>
          <w:rFonts w:ascii="宋体" w:hAnsi="宋体" w:eastAsia="宋体" w:cs="宋体"/>
        </w:rPr>
      </w:pPr>
      <w:r>
        <w:rPr>
          <w:rFonts w:ascii="宋体" w:hAnsi="宋体" w:eastAsia="宋体" w:cs="宋体"/>
        </w:rPr>
        <w:t>供货时间。</w:t>
      </w:r>
    </w:p>
    <w:p>
      <w:pPr>
        <w:numPr>
          <w:ilvl w:val="0"/>
          <w:numId w:val="3"/>
        </w:numPr>
        <w:tabs>
          <w:tab w:val="left" w:pos="900"/>
        </w:tabs>
        <w:spacing w:line="360" w:lineRule="auto"/>
        <w:ind w:left="900" w:hanging="360"/>
        <w:rPr>
          <w:rFonts w:ascii="宋体" w:hAnsi="宋体" w:eastAsia="宋体" w:cs="宋体"/>
        </w:rPr>
      </w:pPr>
      <w:r>
        <w:rPr>
          <w:rFonts w:ascii="宋体" w:hAnsi="宋体" w:eastAsia="宋体" w:cs="宋体"/>
        </w:rPr>
        <w:t>以上报价为交钥匙价，含一切税费，以人民币为报价和结算货币。确定成交供应商后，成交供应商不得以任何理由追加材料和辅材等费用。</w:t>
      </w:r>
    </w:p>
    <w:p>
      <w:pPr>
        <w:numPr>
          <w:ilvl w:val="0"/>
          <w:numId w:val="3"/>
        </w:numPr>
        <w:tabs>
          <w:tab w:val="left" w:pos="900"/>
        </w:tabs>
        <w:spacing w:line="360" w:lineRule="auto"/>
        <w:ind w:left="900" w:hanging="360"/>
        <w:rPr>
          <w:rFonts w:ascii="宋体" w:hAnsi="宋体" w:eastAsia="宋体" w:cs="宋体"/>
        </w:rPr>
      </w:pPr>
      <w:r>
        <w:rPr>
          <w:rFonts w:ascii="宋体" w:hAnsi="宋体" w:eastAsia="宋体" w:cs="宋体"/>
        </w:rPr>
        <w:t>开出的所有票据（增值税普通发票）应与成交供应商的名称一致。</w:t>
      </w:r>
    </w:p>
    <w:p>
      <w:pPr>
        <w:numPr>
          <w:ilvl w:val="0"/>
          <w:numId w:val="3"/>
        </w:numPr>
        <w:tabs>
          <w:tab w:val="left" w:pos="900"/>
        </w:tabs>
        <w:spacing w:line="360" w:lineRule="auto"/>
        <w:ind w:left="840" w:hanging="720"/>
        <w:rPr>
          <w:rFonts w:ascii="宋体" w:hAnsi="宋体" w:eastAsia="宋体" w:cs="宋体"/>
        </w:rPr>
      </w:pPr>
      <w:r>
        <w:rPr>
          <w:rFonts w:ascii="宋体" w:hAnsi="宋体" w:eastAsia="宋体" w:cs="宋体"/>
        </w:rPr>
        <w:t>若报价合计与明细不符，以合计为准，小写与大写存在差异，以大写为准。</w:t>
      </w:r>
    </w:p>
    <w:p>
      <w:pPr>
        <w:numPr>
          <w:ilvl w:val="0"/>
          <w:numId w:val="3"/>
        </w:numPr>
        <w:tabs>
          <w:tab w:val="left" w:pos="840"/>
        </w:tabs>
        <w:spacing w:line="360" w:lineRule="auto"/>
        <w:ind w:left="840" w:hanging="720"/>
        <w:rPr>
          <w:rFonts w:ascii="宋体" w:hAnsi="宋体" w:eastAsia="宋体" w:cs="宋体"/>
        </w:rPr>
      </w:pPr>
      <w:r>
        <w:rPr>
          <w:rFonts w:ascii="宋体" w:hAnsi="宋体" w:eastAsia="宋体" w:cs="宋体"/>
        </w:rPr>
        <w:t>投标保证金</w:t>
      </w:r>
    </w:p>
    <w:p>
      <w:pPr>
        <w:numPr>
          <w:ilvl w:val="0"/>
          <w:numId w:val="3"/>
        </w:numPr>
        <w:spacing w:line="360" w:lineRule="auto"/>
        <w:ind w:left="927" w:hanging="360"/>
        <w:rPr>
          <w:rFonts w:ascii="宋体" w:hAnsi="宋体" w:eastAsia="宋体" w:cs="宋体"/>
        </w:rPr>
      </w:pPr>
      <w:r>
        <w:rPr>
          <w:rFonts w:ascii="宋体" w:hAnsi="宋体" w:eastAsia="宋体" w:cs="宋体"/>
        </w:rPr>
        <w:t>投标人在正式提交投标文件之前，须向招标人以银行转账方式缴纳</w:t>
      </w:r>
      <w:r>
        <w:rPr>
          <w:rFonts w:ascii="宋体" w:hAnsi="宋体" w:eastAsia="宋体" w:cs="宋体"/>
          <w:b/>
        </w:rPr>
        <w:t>贰万元</w:t>
      </w:r>
      <w:r>
        <w:rPr>
          <w:rFonts w:ascii="宋体" w:hAnsi="宋体" w:eastAsia="宋体" w:cs="宋体"/>
        </w:rPr>
        <w:t>投标保证金。提交标书时，投标人提供缴款凭证复印件并加盖公章；逾期缴纳将视为自动放弃该项目的投标。不中标者待开标后一次性无息退还，中标者投标保证金将转为履约保证金待项目验收合格后随合同款项一同无息支付。</w:t>
      </w:r>
    </w:p>
    <w:p>
      <w:pPr>
        <w:numPr>
          <w:ilvl w:val="0"/>
          <w:numId w:val="3"/>
        </w:numPr>
        <w:spacing w:line="360" w:lineRule="auto"/>
        <w:ind w:left="927" w:hanging="360"/>
        <w:rPr>
          <w:rFonts w:ascii="宋体" w:hAnsi="宋体" w:eastAsia="宋体" w:cs="宋体"/>
        </w:rPr>
      </w:pPr>
      <w:r>
        <w:rPr>
          <w:rFonts w:ascii="宋体" w:hAnsi="宋体" w:eastAsia="宋体" w:cs="宋体"/>
        </w:rPr>
        <w:t>投标保证金收款帐户资料如下：</w:t>
      </w:r>
    </w:p>
    <w:p>
      <w:pPr>
        <w:spacing w:line="360" w:lineRule="auto"/>
        <w:ind w:left="927"/>
        <w:rPr>
          <w:rFonts w:ascii="宋体" w:hAnsi="宋体" w:eastAsia="宋体" w:cs="宋体"/>
        </w:rPr>
      </w:pPr>
      <w:r>
        <w:rPr>
          <w:rFonts w:ascii="宋体" w:hAnsi="宋体" w:eastAsia="宋体" w:cs="宋体"/>
        </w:rPr>
        <w:t>收款人名称：东莞理工学院城市学院。</w:t>
      </w:r>
    </w:p>
    <w:p>
      <w:pPr>
        <w:spacing w:line="360" w:lineRule="auto"/>
        <w:ind w:left="927"/>
        <w:rPr>
          <w:rFonts w:ascii="宋体" w:hAnsi="宋体" w:eastAsia="宋体" w:cs="宋体"/>
        </w:rPr>
      </w:pPr>
      <w:r>
        <w:rPr>
          <w:rFonts w:ascii="宋体" w:hAnsi="宋体" w:eastAsia="宋体" w:cs="宋体"/>
        </w:rPr>
        <w:t>开户银行名称：东莞银行松山湖科技支行。</w:t>
      </w:r>
    </w:p>
    <w:p>
      <w:pPr>
        <w:spacing w:line="360" w:lineRule="auto"/>
        <w:ind w:left="927"/>
        <w:rPr>
          <w:rFonts w:ascii="宋体" w:hAnsi="宋体" w:eastAsia="宋体" w:cs="宋体"/>
        </w:rPr>
      </w:pPr>
      <w:r>
        <w:rPr>
          <w:rFonts w:ascii="宋体" w:hAnsi="宋体" w:eastAsia="宋体" w:cs="宋体"/>
        </w:rPr>
        <w:t>开户银行帐号：520000115000698</w:t>
      </w:r>
    </w:p>
    <w:p>
      <w:pPr>
        <w:tabs>
          <w:tab w:val="left" w:pos="900"/>
        </w:tabs>
        <w:spacing w:line="360" w:lineRule="auto"/>
        <w:rPr>
          <w:rFonts w:ascii="宋体" w:hAnsi="宋体" w:eastAsia="宋体" w:cs="宋体"/>
        </w:rPr>
      </w:pPr>
      <w:r>
        <w:rPr>
          <w:rFonts w:ascii="宋体" w:hAnsi="宋体" w:eastAsia="宋体" w:cs="宋体"/>
        </w:rPr>
        <w:t>八、投标文件</w:t>
      </w:r>
    </w:p>
    <w:p>
      <w:pPr>
        <w:numPr>
          <w:ilvl w:val="0"/>
          <w:numId w:val="4"/>
        </w:numPr>
        <w:tabs>
          <w:tab w:val="left" w:pos="1020"/>
        </w:tabs>
        <w:spacing w:line="360" w:lineRule="auto"/>
        <w:ind w:left="1020" w:hanging="810"/>
        <w:rPr>
          <w:rFonts w:ascii="宋体" w:hAnsi="宋体" w:eastAsia="宋体" w:cs="宋体"/>
        </w:rPr>
      </w:pPr>
      <w:r>
        <w:rPr>
          <w:rFonts w:ascii="宋体" w:hAnsi="宋体" w:eastAsia="宋体" w:cs="宋体"/>
        </w:rPr>
        <w:t>供应商应提供以下投标文件正本一份和副本三份。正、副本内容完全一致，一旦正本与副本有差异，以正本为准。一份正本与三份副本必须密封包装，缺少份数的报价文件无效。</w:t>
      </w:r>
    </w:p>
    <w:p>
      <w:pPr>
        <w:numPr>
          <w:ilvl w:val="0"/>
          <w:numId w:val="4"/>
        </w:numPr>
        <w:tabs>
          <w:tab w:val="left" w:pos="1020"/>
        </w:tabs>
        <w:spacing w:line="360" w:lineRule="auto"/>
        <w:ind w:left="1020" w:hanging="810"/>
        <w:rPr>
          <w:rFonts w:ascii="宋体" w:hAnsi="宋体" w:eastAsia="宋体" w:cs="宋体"/>
        </w:rPr>
      </w:pPr>
      <w:r>
        <w:rPr>
          <w:rFonts w:ascii="宋体" w:hAnsi="宋体" w:eastAsia="宋体" w:cs="宋体"/>
        </w:rPr>
        <w:t>投标文件包括以下内容：</w:t>
      </w:r>
    </w:p>
    <w:p>
      <w:pPr>
        <w:numPr>
          <w:ilvl w:val="0"/>
          <w:numId w:val="4"/>
        </w:numPr>
        <w:tabs>
          <w:tab w:val="left" w:pos="2310"/>
        </w:tabs>
        <w:spacing w:line="360" w:lineRule="auto"/>
        <w:ind w:left="1410" w:hanging="360"/>
        <w:rPr>
          <w:rFonts w:ascii="宋体" w:hAnsi="宋体" w:eastAsia="宋体" w:cs="宋体"/>
        </w:rPr>
      </w:pPr>
      <w:r>
        <w:rPr>
          <w:rFonts w:ascii="宋体" w:hAnsi="宋体" w:eastAsia="宋体" w:cs="宋体"/>
        </w:rPr>
        <w:t>投标承诺书；</w:t>
      </w:r>
    </w:p>
    <w:p>
      <w:pPr>
        <w:numPr>
          <w:ilvl w:val="0"/>
          <w:numId w:val="4"/>
        </w:numPr>
        <w:tabs>
          <w:tab w:val="left" w:pos="2310"/>
        </w:tabs>
        <w:spacing w:line="360" w:lineRule="auto"/>
        <w:ind w:left="1410" w:hanging="360"/>
        <w:rPr>
          <w:rFonts w:ascii="宋体" w:hAnsi="宋体" w:eastAsia="宋体" w:cs="宋体"/>
        </w:rPr>
      </w:pPr>
      <w:r>
        <w:rPr>
          <w:rFonts w:ascii="宋体" w:hAnsi="宋体" w:eastAsia="宋体" w:cs="宋体"/>
        </w:rPr>
        <w:t>报价总表（只报总价，不报品目详细价）；</w:t>
      </w:r>
    </w:p>
    <w:p>
      <w:pPr>
        <w:numPr>
          <w:ilvl w:val="0"/>
          <w:numId w:val="4"/>
        </w:numPr>
        <w:tabs>
          <w:tab w:val="left" w:pos="2310"/>
        </w:tabs>
        <w:spacing w:line="360" w:lineRule="auto"/>
        <w:ind w:left="1410" w:hanging="360"/>
        <w:rPr>
          <w:rFonts w:ascii="宋体" w:hAnsi="宋体" w:eastAsia="宋体" w:cs="宋体"/>
        </w:rPr>
      </w:pPr>
      <w:r>
        <w:rPr>
          <w:rFonts w:ascii="宋体" w:hAnsi="宋体" w:eastAsia="宋体" w:cs="宋体"/>
        </w:rPr>
        <w:t>报价明细表；</w:t>
      </w:r>
    </w:p>
    <w:p>
      <w:pPr>
        <w:numPr>
          <w:ilvl w:val="0"/>
          <w:numId w:val="4"/>
        </w:numPr>
        <w:tabs>
          <w:tab w:val="left" w:pos="2310"/>
        </w:tabs>
        <w:spacing w:line="360" w:lineRule="auto"/>
        <w:ind w:left="1410" w:hanging="360"/>
        <w:rPr>
          <w:rFonts w:ascii="宋体" w:hAnsi="宋体" w:eastAsia="宋体" w:cs="宋体"/>
        </w:rPr>
      </w:pPr>
      <w:r>
        <w:rPr>
          <w:rFonts w:ascii="宋体" w:hAnsi="宋体" w:eastAsia="宋体" w:cs="宋体"/>
        </w:rPr>
        <w:t>货物交货期及安装；</w:t>
      </w:r>
    </w:p>
    <w:p>
      <w:pPr>
        <w:numPr>
          <w:ilvl w:val="0"/>
          <w:numId w:val="4"/>
        </w:numPr>
        <w:tabs>
          <w:tab w:val="left" w:pos="2310"/>
        </w:tabs>
        <w:spacing w:line="360" w:lineRule="auto"/>
        <w:ind w:left="1410" w:hanging="360"/>
        <w:rPr>
          <w:rFonts w:ascii="宋体" w:hAnsi="宋体" w:eastAsia="宋体" w:cs="宋体"/>
        </w:rPr>
      </w:pPr>
      <w:r>
        <w:rPr>
          <w:rFonts w:ascii="宋体" w:hAnsi="宋体" w:eastAsia="宋体" w:cs="宋体"/>
        </w:rPr>
        <w:t>售后服务措施及承诺；</w:t>
      </w:r>
    </w:p>
    <w:p>
      <w:pPr>
        <w:numPr>
          <w:ilvl w:val="0"/>
          <w:numId w:val="4"/>
        </w:numPr>
        <w:tabs>
          <w:tab w:val="left" w:pos="2310"/>
        </w:tabs>
        <w:spacing w:line="360" w:lineRule="auto"/>
        <w:ind w:left="1410" w:hanging="360"/>
        <w:rPr>
          <w:rFonts w:ascii="宋体" w:hAnsi="宋体" w:eastAsia="宋体" w:cs="宋体"/>
        </w:rPr>
      </w:pPr>
      <w:r>
        <w:rPr>
          <w:rFonts w:ascii="宋体" w:hAnsi="宋体" w:eastAsia="宋体" w:cs="宋体"/>
        </w:rPr>
        <w:t>从业人员及技术人员状况；</w:t>
      </w:r>
    </w:p>
    <w:p>
      <w:pPr>
        <w:numPr>
          <w:ilvl w:val="0"/>
          <w:numId w:val="4"/>
        </w:numPr>
        <w:tabs>
          <w:tab w:val="left" w:pos="2310"/>
        </w:tabs>
        <w:spacing w:line="360" w:lineRule="auto"/>
        <w:ind w:left="141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资格证明材料，包括营业执照、税务登记证、法定代表人授权委托书、法定代表人及委托代理人身份证明、软件开发单位或代理单位资格文件、经营业绩等；</w:t>
      </w:r>
    </w:p>
    <w:p>
      <w:pPr>
        <w:numPr>
          <w:ilvl w:val="0"/>
          <w:numId w:val="4"/>
        </w:numPr>
        <w:tabs>
          <w:tab w:val="left" w:pos="1440"/>
          <w:tab w:val="left" w:pos="1620"/>
        </w:tabs>
        <w:spacing w:line="360" w:lineRule="auto"/>
        <w:ind w:left="1410" w:hanging="360"/>
        <w:rPr>
          <w:rFonts w:ascii="宋体" w:hAnsi="宋体" w:eastAsia="宋体" w:cs="宋体"/>
        </w:rPr>
      </w:pPr>
      <w:r>
        <w:rPr>
          <w:rFonts w:ascii="宋体" w:hAnsi="宋体" w:eastAsia="宋体" w:cs="宋体"/>
        </w:rPr>
        <w:t>其它优惠条件或需说明的其他内容。</w:t>
      </w:r>
    </w:p>
    <w:p>
      <w:pPr>
        <w:numPr>
          <w:ilvl w:val="0"/>
          <w:numId w:val="4"/>
        </w:numPr>
        <w:tabs>
          <w:tab w:val="left" w:pos="1020"/>
        </w:tabs>
        <w:spacing w:line="360" w:lineRule="auto"/>
        <w:ind w:left="1020" w:hanging="810"/>
        <w:rPr>
          <w:rFonts w:ascii="宋体" w:hAnsi="宋体" w:eastAsia="宋体" w:cs="宋体"/>
        </w:rPr>
      </w:pPr>
      <w:r>
        <w:rPr>
          <w:rFonts w:ascii="宋体" w:hAnsi="宋体" w:eastAsia="宋体" w:cs="宋体"/>
        </w:rPr>
        <w:t>投标文件必须是书面打印并装订成册，正本每页必须盖有法定代表人或委托代理人签字和法人单位公章，副本盖骑缝章，否则将导致投标无效。不接受电报、电话、传真、电子文档形式的投标文件。投标文件必须在规定的时间前送至东莞城市学院行政楼315室签收，迟到者拒收。</w:t>
      </w:r>
    </w:p>
    <w:p>
      <w:pPr>
        <w:spacing w:line="360" w:lineRule="auto"/>
        <w:rPr>
          <w:rFonts w:ascii="宋体" w:hAnsi="宋体" w:eastAsia="宋体" w:cs="宋体"/>
        </w:rPr>
      </w:pPr>
      <w:r>
        <w:rPr>
          <w:rFonts w:ascii="宋体" w:hAnsi="宋体" w:eastAsia="宋体" w:cs="宋体"/>
        </w:rPr>
        <w:t>九、评标</w:t>
      </w:r>
    </w:p>
    <w:p>
      <w:pPr>
        <w:spacing w:line="360" w:lineRule="auto"/>
        <w:ind w:left="210"/>
        <w:rPr>
          <w:rFonts w:ascii="宋体" w:hAnsi="宋体" w:eastAsia="宋体" w:cs="宋体"/>
          <w:b/>
        </w:rPr>
      </w:pPr>
      <w:r>
        <w:rPr>
          <w:rFonts w:ascii="宋体" w:hAnsi="宋体" w:eastAsia="宋体" w:cs="宋体"/>
          <w:b/>
        </w:rPr>
        <w:t>（一）</w:t>
      </w:r>
      <w:r>
        <w:rPr>
          <w:rFonts w:ascii="宋体" w:hAnsi="宋体" w:eastAsia="宋体" w:cs="宋体"/>
          <w:b/>
          <w:color w:val="FF0000"/>
        </w:rPr>
        <w:t>本次招标，采用满足参数要求低价中标原则</w:t>
      </w:r>
      <w:r>
        <w:rPr>
          <w:rFonts w:ascii="宋体" w:hAnsi="宋体" w:eastAsia="宋体" w:cs="宋体"/>
          <w:b/>
        </w:rPr>
        <w:t>。</w:t>
      </w:r>
    </w:p>
    <w:p>
      <w:pPr>
        <w:spacing w:line="360" w:lineRule="auto"/>
        <w:ind w:left="210"/>
        <w:rPr>
          <w:rFonts w:ascii="宋体" w:hAnsi="宋体" w:eastAsia="宋体" w:cs="宋体"/>
          <w:b/>
        </w:rPr>
      </w:pPr>
      <w:r>
        <w:rPr>
          <w:rFonts w:ascii="宋体" w:hAnsi="宋体" w:eastAsia="宋体" w:cs="宋体"/>
        </w:rPr>
        <w:t>（二）确定成交供应商后三个工作日内由东莞城市学院采购中心发出《中标通知书》。</w:t>
      </w:r>
    </w:p>
    <w:p>
      <w:pPr>
        <w:spacing w:line="360" w:lineRule="auto"/>
        <w:rPr>
          <w:rFonts w:ascii="宋体" w:hAnsi="宋体" w:eastAsia="宋体" w:cs="宋体"/>
        </w:rPr>
      </w:pPr>
      <w:r>
        <w:rPr>
          <w:rFonts w:ascii="宋体" w:hAnsi="宋体" w:eastAsia="宋体" w:cs="宋体"/>
        </w:rPr>
        <w:t>十、合同的签订和履行</w:t>
      </w:r>
    </w:p>
    <w:p>
      <w:pPr>
        <w:spacing w:line="360" w:lineRule="auto"/>
        <w:ind w:left="120"/>
        <w:rPr>
          <w:rFonts w:ascii="宋体" w:hAnsi="宋体" w:eastAsia="宋体" w:cs="宋体"/>
        </w:rPr>
      </w:pPr>
      <w:r>
        <w:rPr>
          <w:rFonts w:ascii="宋体" w:hAnsi="宋体" w:eastAsia="宋体" w:cs="宋体"/>
        </w:rPr>
        <w:t>（一）成交供应商不得将成交项目转让他人，也不得将成交项目肢解后转让他人。</w:t>
      </w:r>
    </w:p>
    <w:p>
      <w:pPr>
        <w:spacing w:line="360" w:lineRule="auto"/>
        <w:ind w:left="718" w:hanging="630"/>
        <w:rPr>
          <w:rFonts w:ascii="宋体" w:hAnsi="宋体" w:eastAsia="宋体" w:cs="宋体"/>
        </w:rPr>
      </w:pPr>
      <w:r>
        <w:rPr>
          <w:rFonts w:ascii="宋体" w:hAnsi="宋体" w:eastAsia="宋体" w:cs="宋体"/>
        </w:rPr>
        <w:t>（二）收到成交通知书后，成交供应商与使用方按通知要求签订合同。合同签订的依据为谈判文件、报价文件、谈判记录及补充说明等。</w:t>
      </w:r>
    </w:p>
    <w:p>
      <w:pPr>
        <w:spacing w:line="360" w:lineRule="auto"/>
        <w:ind w:left="718" w:hanging="630"/>
        <w:rPr>
          <w:rFonts w:ascii="宋体" w:hAnsi="宋体" w:eastAsia="宋体" w:cs="宋体"/>
        </w:rPr>
      </w:pPr>
      <w:r>
        <w:rPr>
          <w:rFonts w:ascii="宋体" w:hAnsi="宋体" w:eastAsia="宋体" w:cs="宋体"/>
        </w:rPr>
        <w:t>（三）合同签订后，供需双方均应严格按合同履行。</w:t>
      </w:r>
    </w:p>
    <w:p>
      <w:pPr>
        <w:spacing w:line="360" w:lineRule="auto"/>
        <w:rPr>
          <w:rFonts w:ascii="宋体" w:hAnsi="宋体" w:eastAsia="宋体" w:cs="宋体"/>
          <w:b/>
        </w:rPr>
      </w:pPr>
      <w:r>
        <w:rPr>
          <w:rFonts w:ascii="宋体" w:hAnsi="宋体" w:eastAsia="宋体" w:cs="宋体"/>
          <w:b/>
        </w:rPr>
        <w:t>十一：付款方式</w:t>
      </w:r>
    </w:p>
    <w:p>
      <w:pPr>
        <w:spacing w:line="360" w:lineRule="auto"/>
        <w:ind w:firstLine="480"/>
        <w:rPr>
          <w:rFonts w:hint="eastAsia" w:ascii="宋体" w:hAnsi="宋体" w:eastAsia="宋体" w:cs="宋体"/>
          <w:sz w:val="24"/>
        </w:rPr>
      </w:pPr>
      <w:r>
        <w:rPr>
          <w:rFonts w:hint="eastAsia" w:ascii="宋体" w:hAnsi="宋体" w:eastAsia="宋体" w:cs="宋体"/>
          <w:sz w:val="24"/>
        </w:rPr>
        <w:t>货物到达招标人指定的地点且安装、调试完毕，经招标人验收合格、办理完全部验收手续后，十五个工作日内凭全额增值税普通发票向中标供应商支付合同总价的95%，余款待三年质保期满后十五个工作日内支付。</w:t>
      </w:r>
    </w:p>
    <w:p>
      <w:pPr>
        <w:spacing w:line="360" w:lineRule="auto"/>
        <w:ind w:firstLine="480"/>
        <w:rPr>
          <w:rFonts w:ascii="Times New Roman" w:hAnsi="Times New Roman" w:eastAsia="Times New Roman" w:cs="Times New Roman"/>
          <w:sz w:val="24"/>
        </w:rPr>
      </w:pPr>
      <w:r>
        <w:rPr>
          <w:rFonts w:ascii="宋体" w:hAnsi="宋体" w:eastAsia="宋体" w:cs="宋体"/>
          <w:sz w:val="24"/>
        </w:rPr>
        <w:t>本项目投标保证金¥</w:t>
      </w:r>
      <w:r>
        <w:rPr>
          <w:rFonts w:ascii="Times New Roman" w:hAnsi="Times New Roman" w:eastAsia="Times New Roman" w:cs="Times New Roman"/>
          <w:sz w:val="24"/>
        </w:rPr>
        <w:t>20000</w:t>
      </w:r>
      <w:r>
        <w:rPr>
          <w:rFonts w:ascii="宋体" w:hAnsi="宋体" w:eastAsia="宋体" w:cs="宋体"/>
          <w:sz w:val="24"/>
        </w:rPr>
        <w:t>元（人民币大写</w:t>
      </w:r>
      <w:r>
        <w:rPr>
          <w:rFonts w:ascii="宋体" w:hAnsi="宋体" w:eastAsia="宋体" w:cs="宋体"/>
          <w:b/>
        </w:rPr>
        <w:t>贰万元</w:t>
      </w:r>
      <w:r>
        <w:rPr>
          <w:rFonts w:ascii="宋体" w:hAnsi="宋体" w:eastAsia="宋体" w:cs="宋体"/>
          <w:sz w:val="24"/>
        </w:rPr>
        <w:t>）做为履约保证金待项目验收合格后无息支付。</w:t>
      </w:r>
    </w:p>
    <w:p>
      <w:pPr>
        <w:tabs>
          <w:tab w:val="left" w:pos="7920"/>
        </w:tabs>
        <w:spacing w:line="360" w:lineRule="auto"/>
        <w:ind w:firstLine="431"/>
        <w:rPr>
          <w:rFonts w:ascii="宋体" w:hAnsi="宋体" w:eastAsia="宋体" w:cs="宋体"/>
          <w:sz w:val="22"/>
        </w:rPr>
      </w:pPr>
    </w:p>
    <w:p>
      <w:pPr>
        <w:tabs>
          <w:tab w:val="left" w:pos="7920"/>
        </w:tabs>
        <w:spacing w:line="360" w:lineRule="auto"/>
        <w:ind w:firstLine="431"/>
        <w:rPr>
          <w:rFonts w:ascii="宋体" w:hAnsi="宋体" w:eastAsia="宋体" w:cs="宋体"/>
          <w:sz w:val="22"/>
        </w:rPr>
      </w:pPr>
    </w:p>
    <w:p>
      <w:pPr>
        <w:keepNext/>
        <w:keepLines/>
        <w:spacing w:before="340" w:after="330" w:line="576" w:lineRule="auto"/>
        <w:rPr>
          <w:rFonts w:ascii="宋体" w:hAnsi="宋体" w:eastAsia="宋体" w:cs="宋体"/>
          <w:b/>
          <w:sz w:val="44"/>
        </w:rPr>
      </w:pPr>
      <w:r>
        <w:rPr>
          <w:rFonts w:ascii="宋体" w:hAnsi="宋体" w:eastAsia="宋体" w:cs="宋体"/>
          <w:b/>
          <w:sz w:val="44"/>
        </w:rPr>
        <w:t>附件：</w:t>
      </w:r>
    </w:p>
    <w:p>
      <w:pPr>
        <w:ind w:firstLine="522"/>
        <w:rPr>
          <w:rFonts w:ascii="宋体" w:hAnsi="宋体" w:eastAsia="宋体" w:cs="宋体"/>
          <w:b/>
          <w:sz w:val="52"/>
        </w:rPr>
      </w:pPr>
    </w:p>
    <w:p>
      <w:pPr>
        <w:numPr>
          <w:ilvl w:val="0"/>
          <w:numId w:val="5"/>
        </w:numPr>
        <w:tabs>
          <w:tab w:val="left" w:pos="2630"/>
        </w:tabs>
        <w:ind w:left="2630" w:hanging="870"/>
        <w:rPr>
          <w:rFonts w:ascii="宋体" w:hAnsi="宋体" w:eastAsia="宋体" w:cs="宋体"/>
          <w:sz w:val="44"/>
        </w:rPr>
      </w:pPr>
      <w:r>
        <w:rPr>
          <w:rFonts w:ascii="宋体" w:hAnsi="宋体" w:eastAsia="宋体" w:cs="宋体"/>
          <w:sz w:val="44"/>
        </w:rPr>
        <w:t>用户需求书</w:t>
      </w:r>
    </w:p>
    <w:p>
      <w:pPr>
        <w:numPr>
          <w:ilvl w:val="0"/>
          <w:numId w:val="5"/>
        </w:numPr>
        <w:tabs>
          <w:tab w:val="left" w:pos="2630"/>
        </w:tabs>
        <w:ind w:left="2630" w:hanging="870"/>
        <w:rPr>
          <w:rFonts w:ascii="宋体" w:hAnsi="宋体" w:eastAsia="宋体" w:cs="宋体"/>
          <w:sz w:val="44"/>
        </w:rPr>
      </w:pPr>
      <w:r>
        <w:rPr>
          <w:rFonts w:ascii="宋体" w:hAnsi="宋体" w:eastAsia="宋体" w:cs="宋体"/>
          <w:sz w:val="44"/>
        </w:rPr>
        <w:t>投标文件格式</w:t>
      </w:r>
    </w:p>
    <w:p>
      <w:pPr>
        <w:ind w:left="2180"/>
        <w:rPr>
          <w:rFonts w:ascii="宋体" w:hAnsi="宋体" w:eastAsia="宋体" w:cs="宋体"/>
          <w:sz w:val="36"/>
        </w:rPr>
      </w:pPr>
      <w:r>
        <w:rPr>
          <w:rFonts w:ascii="宋体" w:hAnsi="宋体" w:eastAsia="宋体" w:cs="宋体"/>
          <w:sz w:val="36"/>
        </w:rPr>
        <w:t>1、投标承诺书</w:t>
      </w:r>
    </w:p>
    <w:p>
      <w:pPr>
        <w:ind w:left="2180"/>
        <w:rPr>
          <w:rFonts w:ascii="宋体" w:hAnsi="宋体" w:eastAsia="宋体" w:cs="宋体"/>
          <w:sz w:val="36"/>
        </w:rPr>
      </w:pPr>
      <w:r>
        <w:rPr>
          <w:rFonts w:ascii="宋体" w:hAnsi="宋体" w:eastAsia="宋体" w:cs="宋体"/>
          <w:sz w:val="36"/>
        </w:rPr>
        <w:t>2、商务技术条款偏离表</w:t>
      </w:r>
    </w:p>
    <w:p>
      <w:pPr>
        <w:ind w:left="2180"/>
        <w:rPr>
          <w:rFonts w:ascii="宋体" w:hAnsi="宋体" w:eastAsia="宋体" w:cs="宋体"/>
          <w:sz w:val="36"/>
        </w:rPr>
      </w:pPr>
      <w:r>
        <w:rPr>
          <w:rFonts w:ascii="宋体" w:hAnsi="宋体" w:eastAsia="宋体" w:cs="宋体"/>
          <w:sz w:val="36"/>
        </w:rPr>
        <w:t>3、报价总表</w:t>
      </w:r>
    </w:p>
    <w:p>
      <w:pPr>
        <w:ind w:left="2180"/>
        <w:rPr>
          <w:rFonts w:ascii="宋体" w:hAnsi="宋体" w:eastAsia="宋体" w:cs="宋体"/>
          <w:sz w:val="36"/>
        </w:rPr>
      </w:pPr>
      <w:r>
        <w:rPr>
          <w:rFonts w:ascii="宋体" w:hAnsi="宋体" w:eastAsia="宋体" w:cs="宋体"/>
          <w:sz w:val="36"/>
        </w:rPr>
        <w:t>4、报价明细表</w:t>
      </w:r>
    </w:p>
    <w:p>
      <w:pPr>
        <w:ind w:left="2180"/>
        <w:rPr>
          <w:rFonts w:ascii="宋体" w:hAnsi="宋体" w:eastAsia="宋体" w:cs="宋体"/>
          <w:sz w:val="36"/>
        </w:rPr>
      </w:pPr>
      <w:r>
        <w:rPr>
          <w:rFonts w:ascii="宋体" w:hAnsi="宋体" w:eastAsia="宋体" w:cs="宋体"/>
          <w:sz w:val="36"/>
        </w:rPr>
        <w:t>5、售后服务措施和承诺</w:t>
      </w:r>
    </w:p>
    <w:p>
      <w:pPr>
        <w:ind w:left="2180"/>
        <w:rPr>
          <w:rFonts w:ascii="宋体" w:hAnsi="宋体" w:eastAsia="宋体" w:cs="宋体"/>
          <w:sz w:val="36"/>
        </w:rPr>
      </w:pPr>
      <w:r>
        <w:rPr>
          <w:rFonts w:ascii="宋体" w:hAnsi="宋体" w:eastAsia="宋体" w:cs="宋体"/>
          <w:sz w:val="36"/>
        </w:rPr>
        <w:t>6、从业人员及其技术资格一览表</w:t>
      </w:r>
    </w:p>
    <w:p>
      <w:pPr>
        <w:tabs>
          <w:tab w:val="left" w:pos="2900"/>
          <w:tab w:val="left" w:pos="6300"/>
        </w:tabs>
        <w:ind w:left="2180"/>
        <w:rPr>
          <w:rFonts w:ascii="宋体" w:hAnsi="宋体" w:eastAsia="宋体" w:cs="宋体"/>
          <w:sz w:val="36"/>
        </w:rPr>
      </w:pPr>
      <w:r>
        <w:rPr>
          <w:rFonts w:ascii="宋体" w:hAnsi="宋体" w:eastAsia="宋体" w:cs="宋体"/>
          <w:sz w:val="36"/>
        </w:rPr>
        <w:t>7、其它资格证明材料</w:t>
      </w:r>
    </w:p>
    <w:p>
      <w:pPr>
        <w:tabs>
          <w:tab w:val="left" w:pos="2900"/>
          <w:tab w:val="left" w:pos="6300"/>
        </w:tabs>
        <w:ind w:left="2180"/>
        <w:rPr>
          <w:rFonts w:ascii="宋体" w:hAnsi="宋体" w:eastAsia="宋体" w:cs="宋体"/>
          <w:sz w:val="32"/>
        </w:rPr>
      </w:pPr>
      <w:r>
        <w:rPr>
          <w:rFonts w:ascii="宋体" w:hAnsi="宋体" w:eastAsia="宋体" w:cs="宋体"/>
          <w:sz w:val="36"/>
        </w:rPr>
        <w:t>8、诚信投标承诺函</w:t>
      </w:r>
    </w:p>
    <w:p>
      <w:pPr>
        <w:jc w:val="center"/>
        <w:rPr>
          <w:rFonts w:ascii="宋体" w:hAnsi="宋体" w:eastAsia="宋体" w:cs="宋体"/>
          <w:sz w:val="44"/>
        </w:rPr>
      </w:pPr>
      <w:r>
        <w:rPr>
          <w:rFonts w:ascii="宋体" w:hAnsi="宋体" w:eastAsia="宋体" w:cs="宋体"/>
          <w:sz w:val="44"/>
        </w:rPr>
        <w:t>三、合同格式（供参考）</w:t>
      </w: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jc w:val="center"/>
        <w:rPr>
          <w:rFonts w:ascii="宋体" w:hAnsi="宋体" w:eastAsia="宋体" w:cs="宋体"/>
          <w:sz w:val="44"/>
        </w:rPr>
      </w:pPr>
    </w:p>
    <w:p>
      <w:pPr>
        <w:rPr>
          <w:rFonts w:ascii="宋体" w:hAnsi="宋体" w:eastAsia="宋体" w:cs="宋体"/>
        </w:rPr>
      </w:pPr>
    </w:p>
    <w:tbl>
      <w:tblPr>
        <w:tblStyle w:val="5"/>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5"/>
        <w:gridCol w:w="2433"/>
        <w:gridCol w:w="2622"/>
        <w:gridCol w:w="568"/>
        <w:gridCol w:w="939"/>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0" w:type="auto"/>
            <w:gridSpan w:val="2"/>
            <w:vMerge w:val="restart"/>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主要性能指标</w:t>
            </w:r>
          </w:p>
        </w:tc>
        <w:tc>
          <w:tcPr>
            <w:tcW w:w="0" w:type="auto"/>
            <w:vMerge w:val="restart"/>
            <w:tcBorders>
              <w:top w:val="single" w:color="000000" w:sz="8" w:space="0"/>
              <w:left w:val="nil"/>
              <w:bottom w:val="single" w:color="000000" w:sz="8" w:space="0"/>
              <w:right w:val="single" w:color="000000" w:sz="8" w:space="0"/>
            </w:tcBorders>
            <w:shd w:val="clear" w:color="auto" w:fill="FFFFFF"/>
            <w:vAlign w:val="top"/>
          </w:tcPr>
          <w:p>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0" w:type="auto"/>
            <w:tcBorders>
              <w:top w:val="single" w:color="000000" w:sz="8" w:space="0"/>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p>
        </w:tc>
        <w:tc>
          <w:tcPr>
            <w:tcW w:w="0" w:type="auto"/>
            <w:tcBorders>
              <w:top w:val="single" w:color="000000" w:sz="8" w:space="0"/>
              <w:left w:val="nil"/>
              <w:bottom w:val="nil"/>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0" w:type="auto"/>
            <w:gridSpan w:val="2"/>
            <w:vMerge w:val="continue"/>
            <w:tcBorders>
              <w:top w:val="single" w:color="000000" w:sz="8" w:space="0"/>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c>
          <w:tcPr>
            <w:tcW w:w="0" w:type="auto"/>
            <w:vMerge w:val="continue"/>
            <w:tcBorders>
              <w:top w:val="single" w:color="000000" w:sz="8" w:space="0"/>
              <w:left w:val="nil"/>
              <w:bottom w:val="single" w:color="000000" w:sz="8" w:space="0"/>
              <w:right w:val="single" w:color="000000" w:sz="8" w:space="0"/>
            </w:tcBorders>
            <w:shd w:val="clear" w:color="auto" w:fill="FFFFFF"/>
            <w:vAlign w:val="top"/>
          </w:tcPr>
          <w:p>
            <w:pPr>
              <w:jc w:val="center"/>
              <w:rPr>
                <w:rFonts w:hint="eastAsia" w:ascii="宋体" w:hAnsi="宋体" w:eastAsia="宋体" w:cs="宋体"/>
                <w:b/>
                <w:bCs/>
                <w:i w:val="0"/>
                <w:iCs w:val="0"/>
                <w:color w:val="000000"/>
                <w:sz w:val="24"/>
                <w:szCs w:val="24"/>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restart"/>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卧式数控车床</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数控系统</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FANUC</w:t>
            </w:r>
            <w:r>
              <w:rPr>
                <w:rStyle w:val="10"/>
                <w:lang w:val="en-US" w:eastAsia="zh-CN" w:bidi="ar"/>
              </w:rPr>
              <w:t>系统\广州数控\华中数控</w:t>
            </w:r>
          </w:p>
        </w:tc>
        <w:tc>
          <w:tcPr>
            <w:tcW w:w="0" w:type="auto"/>
            <w:vMerge w:val="restart"/>
            <w:tcBorders>
              <w:top w:val="nil"/>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w:t>
            </w:r>
          </w:p>
        </w:tc>
        <w:tc>
          <w:tcPr>
            <w:tcW w:w="0" w:type="auto"/>
            <w:vMerge w:val="restart"/>
            <w:tcBorders>
              <w:top w:val="nil"/>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nil"/>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床身最大回转直径</w:t>
            </w:r>
            <w:r>
              <w:rPr>
                <w:rStyle w:val="11"/>
                <w:rFonts w:eastAsia="宋体"/>
                <w:lang w:val="en-US" w:eastAsia="zh-CN" w:bidi="ar"/>
              </w:rPr>
              <w:t>mm</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500-630</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托板上最大回转直径</w:t>
            </w:r>
            <w:r>
              <w:rPr>
                <w:rStyle w:val="11"/>
                <w:rFonts w:eastAsia="宋体"/>
                <w:lang w:val="en-US" w:eastAsia="zh-CN" w:bidi="ar"/>
              </w:rPr>
              <w:t>mm</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180-300</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最大加工长度</w:t>
            </w:r>
            <w:r>
              <w:rPr>
                <w:rStyle w:val="11"/>
                <w:rFonts w:eastAsia="宋体"/>
                <w:lang w:val="en-US" w:eastAsia="zh-CN" w:bidi="ar"/>
              </w:rPr>
              <w:t>mm</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800-1200</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主轴传动形式</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FF0000"/>
                <w:kern w:val="0"/>
                <w:sz w:val="22"/>
                <w:szCs w:val="22"/>
                <w:u w:val="none"/>
                <w:lang w:val="en-US" w:eastAsia="zh-CN" w:bidi="ar"/>
              </w:rPr>
              <w:t>无极调速/电动三档</w:t>
            </w:r>
            <w:r>
              <w:rPr>
                <w:rFonts w:hint="eastAsia" w:ascii="宋体" w:hAnsi="宋体" w:eastAsia="宋体" w:cs="宋体"/>
                <w:i w:val="0"/>
                <w:iCs w:val="0"/>
                <w:color w:val="000000"/>
                <w:kern w:val="0"/>
                <w:sz w:val="22"/>
                <w:szCs w:val="22"/>
                <w:u w:val="none"/>
                <w:lang w:val="en-US" w:eastAsia="zh-CN" w:bidi="ar"/>
              </w:rPr>
              <w:t>，档内无极调速</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主轴转速级数</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无极</w:t>
            </w:r>
            <w:r>
              <w:rPr>
                <w:rStyle w:val="11"/>
                <w:rFonts w:eastAsia="宋体"/>
                <w:lang w:val="en-US" w:eastAsia="zh-CN" w:bidi="ar"/>
              </w:rPr>
              <w:t>/Infinite variable</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主轴转速</w:t>
            </w:r>
            <w:r>
              <w:rPr>
                <w:rStyle w:val="11"/>
                <w:rFonts w:eastAsia="宋体"/>
                <w:lang w:val="en-US" w:eastAsia="zh-CN" w:bidi="ar"/>
              </w:rPr>
              <w:t>r/min</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25-2000</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主轴头形式</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A2-6\A</w:t>
            </w:r>
            <w:r>
              <w:rPr>
                <w:rStyle w:val="12"/>
                <w:rFonts w:eastAsia="宋体"/>
                <w:lang w:val="en-US" w:eastAsia="zh-CN" w:bidi="ar"/>
              </w:rPr>
              <w:t>2</w:t>
            </w:r>
            <w:r>
              <w:rPr>
                <w:rStyle w:val="13"/>
                <w:rFonts w:eastAsia="宋体"/>
                <w:lang w:val="en-US" w:eastAsia="zh-CN" w:bidi="ar"/>
              </w:rPr>
              <w:t>8</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主轴孔前端锥度</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公制</w:t>
            </w:r>
            <w:r>
              <w:rPr>
                <w:rStyle w:val="11"/>
                <w:rFonts w:eastAsia="宋体"/>
                <w:lang w:val="en-US" w:eastAsia="zh-CN" w:bidi="ar"/>
              </w:rPr>
              <w:t>(metric system)120 1:20</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主轴通孔直径</w:t>
            </w:r>
            <w:r>
              <w:rPr>
                <w:rStyle w:val="11"/>
                <w:rFonts w:eastAsia="宋体"/>
                <w:lang w:val="en-US" w:eastAsia="zh-CN" w:bidi="ar"/>
              </w:rPr>
              <w:t>mm</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60-105</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主电机功率</w:t>
            </w:r>
            <w:r>
              <w:rPr>
                <w:rStyle w:val="11"/>
                <w:rFonts w:eastAsia="宋体"/>
                <w:lang w:val="en-US" w:eastAsia="zh-CN" w:bidi="ar"/>
              </w:rPr>
              <w:t>KW</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7.5-11</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X/Z</w:t>
            </w:r>
            <w:r>
              <w:rPr>
                <w:rStyle w:val="14"/>
                <w:lang w:val="en-US" w:eastAsia="zh-CN" w:bidi="ar"/>
              </w:rPr>
              <w:t>轴定位精度</w:t>
            </w:r>
            <w:r>
              <w:rPr>
                <w:rStyle w:val="11"/>
                <w:rFonts w:eastAsia="宋体"/>
                <w:lang w:val="en-US" w:eastAsia="zh-CN" w:bidi="ar"/>
              </w:rPr>
              <w:t>mm</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0.025/0.03</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X/Z</w:t>
            </w:r>
            <w:r>
              <w:rPr>
                <w:rStyle w:val="14"/>
                <w:lang w:val="en-US" w:eastAsia="zh-CN" w:bidi="ar"/>
              </w:rPr>
              <w:t>轴重复定位精度</w:t>
            </w:r>
            <w:r>
              <w:rPr>
                <w:rStyle w:val="11"/>
                <w:rFonts w:eastAsia="宋体"/>
                <w:lang w:val="en-US" w:eastAsia="zh-CN" w:bidi="ar"/>
              </w:rPr>
              <w:t>mm</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0.01/0.015</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工件加工精度</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IT6-IT7</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工件表面粗糙度</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Ra1.6</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X</w:t>
            </w:r>
            <w:r>
              <w:rPr>
                <w:rStyle w:val="14"/>
                <w:lang w:val="en-US" w:eastAsia="zh-CN" w:bidi="ar"/>
              </w:rPr>
              <w:t>快移速度</w:t>
            </w:r>
            <w:r>
              <w:rPr>
                <w:rStyle w:val="11"/>
                <w:rFonts w:eastAsia="宋体"/>
                <w:lang w:val="en-US" w:eastAsia="zh-CN" w:bidi="ar"/>
              </w:rPr>
              <w:t>mm/min</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2000-4000</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Z</w:t>
            </w:r>
            <w:r>
              <w:rPr>
                <w:rStyle w:val="14"/>
                <w:lang w:val="en-US" w:eastAsia="zh-CN" w:bidi="ar"/>
              </w:rPr>
              <w:t>快移速度</w:t>
            </w:r>
            <w:r>
              <w:rPr>
                <w:rStyle w:val="11"/>
                <w:rFonts w:eastAsia="宋体"/>
                <w:lang w:val="en-US" w:eastAsia="zh-CN" w:bidi="ar"/>
              </w:rPr>
              <w:t>mm/min</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3000-5000</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尾座套筒直径</w:t>
            </w:r>
            <w:r>
              <w:rPr>
                <w:rStyle w:val="11"/>
                <w:rFonts w:eastAsia="宋体"/>
                <w:lang w:val="en-US" w:eastAsia="zh-CN" w:bidi="ar"/>
              </w:rPr>
              <w:t>mm</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50-100</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尾座套筒内孔锥度</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MT5#\MT6#</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尾座套筒移动量</w:t>
            </w:r>
            <w:r>
              <w:rPr>
                <w:rStyle w:val="11"/>
                <w:rFonts w:eastAsia="宋体"/>
                <w:lang w:val="en-US" w:eastAsia="zh-CN" w:bidi="ar"/>
              </w:rPr>
              <w:t>mm</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150-250</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刀架形式</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电动立式四工位刀架</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滚珠丝杠直径</w:t>
            </w:r>
            <w:r>
              <w:rPr>
                <w:rStyle w:val="11"/>
                <w:rFonts w:eastAsia="宋体"/>
                <w:lang w:val="en-US" w:eastAsia="zh-CN" w:bidi="ar"/>
              </w:rPr>
              <w:t>*</w:t>
            </w:r>
            <w:r>
              <w:rPr>
                <w:rStyle w:val="14"/>
                <w:lang w:val="en-US" w:eastAsia="zh-CN" w:bidi="ar"/>
              </w:rPr>
              <w:t>螺距（</w:t>
            </w:r>
            <w:r>
              <w:rPr>
                <w:rStyle w:val="11"/>
                <w:rFonts w:eastAsia="宋体"/>
                <w:lang w:val="en-US" w:eastAsia="zh-CN" w:bidi="ar"/>
              </w:rPr>
              <w:t>mm</w:t>
            </w:r>
            <w:r>
              <w:rPr>
                <w:rStyle w:val="14"/>
                <w:lang w:val="en-US" w:eastAsia="zh-CN" w:bidi="ar"/>
              </w:rPr>
              <w:t>）</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X:32*05Z:50*10</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刀架最大行程</w:t>
            </w:r>
            <w:r>
              <w:rPr>
                <w:rStyle w:val="11"/>
                <w:rFonts w:eastAsia="宋体"/>
                <w:lang w:val="en-US" w:eastAsia="zh-CN" w:bidi="ar"/>
              </w:rPr>
              <w:t>X/Z(mm)</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200-500/1000-1500</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机床外形尺寸（</w:t>
            </w:r>
            <w:r>
              <w:rPr>
                <w:rStyle w:val="11"/>
                <w:rFonts w:eastAsia="宋体"/>
                <w:lang w:val="en-US" w:eastAsia="zh-CN" w:bidi="ar"/>
              </w:rPr>
              <w:t>(L</w:t>
            </w:r>
            <w:r>
              <w:rPr>
                <w:rStyle w:val="14"/>
                <w:lang w:val="en-US" w:eastAsia="zh-CN" w:bidi="ar"/>
              </w:rPr>
              <w:t>×</w:t>
            </w:r>
            <w:r>
              <w:rPr>
                <w:rStyle w:val="11"/>
                <w:rFonts w:eastAsia="宋体"/>
                <w:lang w:val="en-US" w:eastAsia="zh-CN" w:bidi="ar"/>
              </w:rPr>
              <w:t>W</w:t>
            </w:r>
            <w:r>
              <w:rPr>
                <w:rStyle w:val="14"/>
                <w:lang w:val="en-US" w:eastAsia="zh-CN" w:bidi="ar"/>
              </w:rPr>
              <w:t>×</w:t>
            </w:r>
            <w:r>
              <w:rPr>
                <w:rStyle w:val="11"/>
                <w:rFonts w:eastAsia="宋体"/>
                <w:lang w:val="en-US" w:eastAsia="zh-CN" w:bidi="ar"/>
              </w:rPr>
              <w:t>H</w:t>
            </w:r>
            <w:r>
              <w:rPr>
                <w:rStyle w:val="14"/>
                <w:lang w:val="en-US" w:eastAsia="zh-CN" w:bidi="ar"/>
              </w:rPr>
              <w:t>）</w:t>
            </w:r>
            <w:r>
              <w:rPr>
                <w:rStyle w:val="11"/>
                <w:rFonts w:eastAsia="宋体"/>
                <w:lang w:val="en-US" w:eastAsia="zh-CN" w:bidi="ar"/>
              </w:rPr>
              <w:t>mm</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2500-3200*1500-1820*1500-1780</w:t>
            </w:r>
          </w:p>
        </w:tc>
        <w:tc>
          <w:tcPr>
            <w:tcW w:w="0" w:type="auto"/>
            <w:vMerge w:val="continue"/>
            <w:tcBorders>
              <w:left w:val="nil"/>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机床重量</w:t>
            </w:r>
            <w:r>
              <w:rPr>
                <w:rStyle w:val="11"/>
                <w:rFonts w:eastAsia="宋体"/>
                <w:lang w:val="en-US" w:eastAsia="zh-CN" w:bidi="ar"/>
              </w:rPr>
              <w:t>Kg</w:t>
            </w:r>
          </w:p>
        </w:tc>
        <w:tc>
          <w:tcPr>
            <w:tcW w:w="0" w:type="auto"/>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default" w:ascii="Arial" w:hAnsi="Arial" w:eastAsia="宋体" w:cs="Arial"/>
                <w:i w:val="0"/>
                <w:iCs w:val="0"/>
                <w:color w:val="000000"/>
                <w:sz w:val="22"/>
                <w:szCs w:val="22"/>
                <w:u w:val="none"/>
              </w:rPr>
            </w:pPr>
            <w:r>
              <w:rPr>
                <w:rFonts w:hint="default" w:ascii="Arial" w:hAnsi="Arial" w:eastAsia="宋体" w:cs="Arial"/>
                <w:i w:val="0"/>
                <w:iCs w:val="0"/>
                <w:color w:val="000000"/>
                <w:kern w:val="0"/>
                <w:sz w:val="22"/>
                <w:szCs w:val="22"/>
                <w:u w:val="none"/>
                <w:lang w:val="en-US" w:eastAsia="zh-CN" w:bidi="ar"/>
              </w:rPr>
              <w:t>2500-3500</w:t>
            </w:r>
          </w:p>
        </w:tc>
        <w:tc>
          <w:tcPr>
            <w:tcW w:w="0" w:type="auto"/>
            <w:vMerge w:val="continue"/>
            <w:tcBorders>
              <w:left w:val="nil"/>
              <w:bottom w:val="single" w:color="000000" w:sz="8" w:space="0"/>
              <w:right w:val="single" w:color="000000" w:sz="8" w:space="0"/>
            </w:tcBorders>
            <w:shd w:val="clear" w:color="auto" w:fill="FFFFFF"/>
            <w:vAlign w:val="top"/>
          </w:tcPr>
          <w:p>
            <w:pPr>
              <w:jc w:val="center"/>
              <w:rPr>
                <w:rFonts w:hint="eastAsia" w:ascii="宋体" w:hAnsi="宋体" w:eastAsia="宋体" w:cs="宋体"/>
                <w:i w:val="0"/>
                <w:iCs w:val="0"/>
                <w:color w:val="000000"/>
                <w:sz w:val="22"/>
                <w:szCs w:val="22"/>
                <w:u w:val="none"/>
              </w:rPr>
            </w:pPr>
          </w:p>
        </w:tc>
        <w:tc>
          <w:tcPr>
            <w:tcW w:w="0" w:type="auto"/>
            <w:vMerge w:val="continue"/>
            <w:tcBorders>
              <w:left w:val="nil"/>
              <w:bottom w:val="single" w:color="000000" w:sz="8" w:space="0"/>
              <w:right w:val="single" w:color="000000" w:sz="8"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left w:val="nil"/>
              <w:bottom w:val="single" w:color="000000" w:sz="8" w:space="0"/>
              <w:right w:val="single" w:color="000000" w:sz="8" w:space="0"/>
            </w:tcBorders>
            <w:shd w:val="clear" w:color="auto" w:fill="FFFFFF"/>
            <w:noWrap/>
            <w:vAlign w:val="center"/>
          </w:tcPr>
          <w:p>
            <w:pPr>
              <w:rPr>
                <w:rFonts w:hint="eastAsia" w:ascii="宋体" w:hAnsi="宋体" w:eastAsia="宋体" w:cs="宋体"/>
                <w:i w:val="0"/>
                <w:iCs w:val="0"/>
                <w:color w:val="000000"/>
                <w:sz w:val="24"/>
                <w:szCs w:val="24"/>
                <w:u w:val="none"/>
              </w:rPr>
            </w:pPr>
          </w:p>
        </w:tc>
      </w:tr>
    </w:tbl>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tabs>
          <w:tab w:val="left" w:pos="1800"/>
        </w:tabs>
        <w:rPr>
          <w:rFonts w:ascii="宋体" w:hAnsi="宋体" w:eastAsia="宋体" w:cs="宋体"/>
          <w:b/>
          <w:sz w:val="36"/>
        </w:rPr>
      </w:pPr>
      <w:r>
        <w:rPr>
          <w:rFonts w:ascii="宋体" w:hAnsi="宋体" w:eastAsia="宋体" w:cs="宋体"/>
          <w:b/>
          <w:sz w:val="36"/>
        </w:rPr>
        <w:t>二       报价文件格式</w:t>
      </w:r>
    </w:p>
    <w:p>
      <w:pPr>
        <w:spacing w:line="360" w:lineRule="auto"/>
        <w:jc w:val="center"/>
        <w:rPr>
          <w:rFonts w:ascii="宋体" w:hAnsi="宋体" w:eastAsia="宋体" w:cs="宋体"/>
          <w:b/>
          <w:sz w:val="30"/>
        </w:rPr>
      </w:pPr>
      <w:r>
        <w:rPr>
          <w:rFonts w:ascii="宋体" w:hAnsi="宋体" w:eastAsia="宋体" w:cs="宋体"/>
          <w:b/>
          <w:sz w:val="30"/>
        </w:rPr>
        <w:t>格式一</w:t>
      </w:r>
      <w:r>
        <w:rPr>
          <w:rFonts w:hint="eastAsia" w:ascii="宋体" w:hAnsi="宋体" w:eastAsia="宋体" w:cs="宋体"/>
          <w:b/>
          <w:sz w:val="30"/>
          <w:lang w:val="en-US" w:eastAsia="zh-CN"/>
        </w:rPr>
        <w:t xml:space="preserve">  </w:t>
      </w:r>
      <w:bookmarkStart w:id="0" w:name="_GoBack"/>
      <w:bookmarkEnd w:id="0"/>
      <w:r>
        <w:rPr>
          <w:rFonts w:ascii="宋体" w:hAnsi="宋体" w:eastAsia="宋体" w:cs="宋体"/>
          <w:b/>
          <w:sz w:val="30"/>
        </w:rPr>
        <w:t>投标承诺书</w:t>
      </w:r>
    </w:p>
    <w:p>
      <w:pPr>
        <w:spacing w:line="360" w:lineRule="auto"/>
        <w:rPr>
          <w:rFonts w:ascii="宋体" w:hAnsi="宋体" w:eastAsia="宋体" w:cs="宋体"/>
        </w:rPr>
      </w:pPr>
      <w:r>
        <w:rPr>
          <w:rFonts w:ascii="宋体" w:hAnsi="宋体" w:eastAsia="宋体" w:cs="宋体"/>
        </w:rPr>
        <w:t>致：东莞理工学院城市学院</w:t>
      </w:r>
    </w:p>
    <w:p>
      <w:pPr>
        <w:spacing w:line="360" w:lineRule="auto"/>
        <w:ind w:firstLine="420"/>
        <w:rPr>
          <w:rFonts w:ascii="宋体" w:hAnsi="宋体" w:eastAsia="宋体" w:cs="宋体"/>
        </w:rPr>
      </w:pPr>
      <w:r>
        <w:rPr>
          <w:rFonts w:ascii="宋体" w:hAnsi="宋体" w:eastAsia="宋体" w:cs="宋体"/>
        </w:rPr>
        <w:t>（一）根据贵方为的采购邀请，现提交下列包含下列文件正本____份和副本____份：</w:t>
      </w:r>
    </w:p>
    <w:p>
      <w:pPr>
        <w:numPr>
          <w:ilvl w:val="0"/>
          <w:numId w:val="6"/>
        </w:numPr>
        <w:tabs>
          <w:tab w:val="left" w:pos="780"/>
        </w:tabs>
        <w:spacing w:line="360" w:lineRule="auto"/>
        <w:ind w:left="780" w:hanging="360"/>
        <w:rPr>
          <w:rFonts w:ascii="宋体" w:hAnsi="宋体" w:eastAsia="宋体" w:cs="宋体"/>
        </w:rPr>
      </w:pPr>
      <w:r>
        <w:rPr>
          <w:rFonts w:ascii="宋体" w:hAnsi="宋体" w:eastAsia="宋体" w:cs="宋体"/>
        </w:rPr>
        <w:t>投标承诺书；</w:t>
      </w:r>
    </w:p>
    <w:p>
      <w:pPr>
        <w:numPr>
          <w:ilvl w:val="0"/>
          <w:numId w:val="6"/>
        </w:numPr>
        <w:tabs>
          <w:tab w:val="left" w:pos="780"/>
        </w:tabs>
        <w:spacing w:line="360" w:lineRule="auto"/>
        <w:ind w:left="780" w:hanging="360"/>
        <w:rPr>
          <w:rFonts w:ascii="宋体" w:hAnsi="宋体" w:eastAsia="宋体" w:cs="宋体"/>
        </w:rPr>
      </w:pPr>
      <w:r>
        <w:rPr>
          <w:rFonts w:ascii="宋体" w:hAnsi="宋体" w:eastAsia="宋体" w:cs="宋体"/>
        </w:rPr>
        <w:t>商务技术条款偏离表；</w:t>
      </w:r>
    </w:p>
    <w:p>
      <w:pPr>
        <w:numPr>
          <w:ilvl w:val="0"/>
          <w:numId w:val="6"/>
        </w:numPr>
        <w:tabs>
          <w:tab w:val="left" w:pos="780"/>
        </w:tabs>
        <w:spacing w:line="360" w:lineRule="auto"/>
        <w:ind w:left="780" w:hanging="360"/>
        <w:rPr>
          <w:rFonts w:ascii="宋体" w:hAnsi="宋体" w:eastAsia="宋体" w:cs="宋体"/>
        </w:rPr>
      </w:pPr>
      <w:r>
        <w:rPr>
          <w:rFonts w:ascii="宋体" w:hAnsi="宋体" w:eastAsia="宋体" w:cs="宋体"/>
        </w:rPr>
        <w:t>报价总表及报价明细表；</w:t>
      </w:r>
    </w:p>
    <w:p>
      <w:pPr>
        <w:numPr>
          <w:ilvl w:val="0"/>
          <w:numId w:val="6"/>
        </w:numPr>
        <w:tabs>
          <w:tab w:val="left" w:pos="780"/>
        </w:tabs>
        <w:spacing w:line="360" w:lineRule="auto"/>
        <w:ind w:left="780" w:hanging="360"/>
        <w:rPr>
          <w:rFonts w:ascii="宋体" w:hAnsi="宋体" w:eastAsia="宋体" w:cs="宋体"/>
        </w:rPr>
      </w:pPr>
      <w:r>
        <w:rPr>
          <w:rFonts w:ascii="宋体" w:hAnsi="宋体" w:eastAsia="宋体" w:cs="宋体"/>
        </w:rPr>
        <w:t>设备清单及详细报价（需列明品牌、产地、型号、配置、单价、合计等）；</w:t>
      </w:r>
    </w:p>
    <w:p>
      <w:pPr>
        <w:numPr>
          <w:ilvl w:val="0"/>
          <w:numId w:val="6"/>
        </w:numPr>
        <w:tabs>
          <w:tab w:val="left" w:pos="780"/>
        </w:tabs>
        <w:spacing w:line="360" w:lineRule="auto"/>
        <w:ind w:left="780" w:hanging="360"/>
        <w:rPr>
          <w:rFonts w:ascii="宋体" w:hAnsi="宋体" w:eastAsia="宋体" w:cs="宋体"/>
        </w:rPr>
      </w:pPr>
      <w:r>
        <w:rPr>
          <w:rFonts w:ascii="宋体" w:hAnsi="宋体" w:eastAsia="宋体" w:cs="宋体"/>
        </w:rPr>
        <w:t>货物详细设计方案及交货期；</w:t>
      </w:r>
    </w:p>
    <w:p>
      <w:pPr>
        <w:numPr>
          <w:ilvl w:val="0"/>
          <w:numId w:val="6"/>
        </w:numPr>
        <w:tabs>
          <w:tab w:val="left" w:pos="780"/>
        </w:tabs>
        <w:spacing w:line="360" w:lineRule="auto"/>
        <w:ind w:left="780" w:hanging="360"/>
        <w:rPr>
          <w:rFonts w:ascii="宋体" w:hAnsi="宋体" w:eastAsia="宋体" w:cs="宋体"/>
        </w:rPr>
      </w:pPr>
      <w:r>
        <w:rPr>
          <w:rFonts w:ascii="宋体" w:hAnsi="宋体" w:eastAsia="宋体" w:cs="宋体"/>
        </w:rPr>
        <w:t>付款方式；</w:t>
      </w:r>
    </w:p>
    <w:p>
      <w:pPr>
        <w:numPr>
          <w:ilvl w:val="0"/>
          <w:numId w:val="6"/>
        </w:numPr>
        <w:tabs>
          <w:tab w:val="left" w:pos="780"/>
        </w:tabs>
        <w:spacing w:line="360" w:lineRule="auto"/>
        <w:ind w:left="780" w:hanging="360"/>
        <w:rPr>
          <w:rFonts w:ascii="宋体" w:hAnsi="宋体" w:eastAsia="宋体" w:cs="宋体"/>
        </w:rPr>
      </w:pPr>
      <w:r>
        <w:rPr>
          <w:rFonts w:ascii="宋体" w:hAnsi="宋体" w:eastAsia="宋体" w:cs="宋体"/>
        </w:rPr>
        <w:t>售后服务措施及承诺；</w:t>
      </w:r>
    </w:p>
    <w:p>
      <w:pPr>
        <w:numPr>
          <w:ilvl w:val="0"/>
          <w:numId w:val="6"/>
        </w:numPr>
        <w:tabs>
          <w:tab w:val="left" w:pos="1440"/>
          <w:tab w:val="left" w:pos="2310"/>
        </w:tabs>
        <w:spacing w:line="360" w:lineRule="auto"/>
        <w:ind w:left="780" w:hanging="360"/>
        <w:rPr>
          <w:rFonts w:ascii="宋体" w:hAnsi="宋体" w:eastAsia="宋体" w:cs="宋体"/>
        </w:rPr>
      </w:pPr>
      <w:r>
        <w:rPr>
          <w:rFonts w:ascii="宋体" w:hAnsi="宋体" w:eastAsia="宋体" w:cs="宋体"/>
        </w:rPr>
        <w:t>从业人员及技术状况；</w:t>
      </w:r>
    </w:p>
    <w:p>
      <w:pPr>
        <w:numPr>
          <w:ilvl w:val="0"/>
          <w:numId w:val="6"/>
        </w:numPr>
        <w:tabs>
          <w:tab w:val="left" w:pos="1440"/>
          <w:tab w:val="left" w:pos="2310"/>
        </w:tabs>
        <w:spacing w:line="360" w:lineRule="auto"/>
        <w:ind w:left="780" w:hanging="360"/>
        <w:rPr>
          <w:rFonts w:ascii="宋体" w:hAnsi="宋体" w:eastAsia="宋体" w:cs="宋体"/>
        </w:rPr>
      </w:pPr>
      <w:r>
        <w:rPr>
          <w:rFonts w:ascii="宋体" w:hAnsi="宋体" w:eastAsia="宋体" w:cs="宋体"/>
        </w:rPr>
        <w:t>资格证明材料，包括营业执照、税务登记证、法定代表人授权委托书、法定代表人及委托代理人身份证明、经营业绩等；</w:t>
      </w:r>
    </w:p>
    <w:p>
      <w:pPr>
        <w:spacing w:line="360" w:lineRule="auto"/>
        <w:ind w:left="420"/>
        <w:rPr>
          <w:rFonts w:ascii="宋体" w:hAnsi="宋体" w:eastAsia="宋体" w:cs="宋体"/>
        </w:rPr>
      </w:pPr>
      <w:r>
        <w:rPr>
          <w:rFonts w:ascii="宋体" w:hAnsi="宋体" w:eastAsia="宋体" w:cs="宋体"/>
        </w:rPr>
        <w:t>10、其它优惠条件或需说明的其他内容。</w:t>
      </w:r>
    </w:p>
    <w:p>
      <w:pPr>
        <w:spacing w:line="360" w:lineRule="auto"/>
        <w:ind w:firstLine="630"/>
        <w:rPr>
          <w:rFonts w:ascii="宋体" w:hAnsi="宋体" w:eastAsia="宋体" w:cs="宋体"/>
        </w:rPr>
      </w:pPr>
      <w:r>
        <w:rPr>
          <w:rFonts w:ascii="宋体" w:hAnsi="宋体" w:eastAsia="宋体" w:cs="宋体"/>
        </w:rPr>
        <w:t>（二）报价¥____元，大写____（人民币）。</w:t>
      </w:r>
    </w:p>
    <w:p>
      <w:pPr>
        <w:spacing w:line="360" w:lineRule="auto"/>
        <w:ind w:firstLine="630"/>
        <w:rPr>
          <w:rFonts w:ascii="宋体" w:hAnsi="宋体" w:eastAsia="宋体" w:cs="宋体"/>
        </w:rPr>
      </w:pPr>
      <w:r>
        <w:rPr>
          <w:rFonts w:ascii="宋体" w:hAnsi="宋体" w:eastAsia="宋体" w:cs="宋体"/>
        </w:rPr>
        <w:t>（三）我方将按采购邀请函的规定履行合同责任和义务。</w:t>
      </w:r>
    </w:p>
    <w:p>
      <w:pPr>
        <w:spacing w:line="360" w:lineRule="auto"/>
        <w:ind w:firstLine="630"/>
        <w:rPr>
          <w:rFonts w:ascii="宋体" w:hAnsi="宋体" w:eastAsia="宋体" w:cs="宋体"/>
        </w:rPr>
      </w:pPr>
      <w:r>
        <w:rPr>
          <w:rFonts w:ascii="宋体" w:hAnsi="宋体" w:eastAsia="宋体" w:cs="宋体"/>
        </w:rPr>
        <w:t>（四）递交谈判文件后我方不撤回谈判文件。</w:t>
      </w:r>
    </w:p>
    <w:p>
      <w:pPr>
        <w:spacing w:line="360" w:lineRule="auto"/>
        <w:ind w:firstLine="630"/>
        <w:rPr>
          <w:rFonts w:ascii="宋体" w:hAnsi="宋体" w:eastAsia="宋体" w:cs="宋体"/>
        </w:rPr>
      </w:pPr>
      <w:r>
        <w:rPr>
          <w:rFonts w:ascii="宋体" w:hAnsi="宋体" w:eastAsia="宋体" w:cs="宋体"/>
        </w:rPr>
        <w:t>（五）与本次谈判有关的一切正式往来通讯请寄：</w:t>
      </w:r>
    </w:p>
    <w:p>
      <w:pPr>
        <w:spacing w:line="360" w:lineRule="auto"/>
        <w:rPr>
          <w:rFonts w:ascii="宋体" w:hAnsi="宋体" w:eastAsia="宋体" w:cs="宋体"/>
          <w:u w:val="single"/>
        </w:rPr>
      </w:pPr>
      <w:r>
        <w:rPr>
          <w:rFonts w:ascii="宋体" w:hAnsi="宋体" w:eastAsia="宋体" w:cs="宋体"/>
        </w:rPr>
        <w:t>地址：开户行：</w:t>
      </w:r>
    </w:p>
    <w:p>
      <w:pPr>
        <w:spacing w:line="360" w:lineRule="auto"/>
        <w:rPr>
          <w:rFonts w:ascii="宋体" w:hAnsi="宋体" w:eastAsia="宋体" w:cs="宋体"/>
          <w:u w:val="single"/>
        </w:rPr>
      </w:pPr>
      <w:r>
        <w:rPr>
          <w:rFonts w:ascii="宋体" w:hAnsi="宋体" w:eastAsia="宋体" w:cs="宋体"/>
        </w:rPr>
        <w:t>电话：帐户名称：</w:t>
      </w:r>
    </w:p>
    <w:p>
      <w:pPr>
        <w:spacing w:line="360" w:lineRule="auto"/>
        <w:rPr>
          <w:rFonts w:ascii="宋体" w:hAnsi="宋体" w:eastAsia="宋体" w:cs="宋体"/>
          <w:u w:val="single"/>
        </w:rPr>
      </w:pPr>
      <w:r>
        <w:rPr>
          <w:rFonts w:ascii="宋体" w:hAnsi="宋体" w:eastAsia="宋体" w:cs="宋体"/>
        </w:rPr>
        <w:t>传真：帐号：</w:t>
      </w:r>
    </w:p>
    <w:p>
      <w:pPr>
        <w:spacing w:line="360" w:lineRule="auto"/>
        <w:rPr>
          <w:rFonts w:ascii="宋体" w:hAnsi="宋体" w:eastAsia="宋体" w:cs="宋体"/>
        </w:rPr>
      </w:pPr>
      <w:r>
        <w:rPr>
          <w:rFonts w:ascii="宋体" w:hAnsi="宋体" w:eastAsia="宋体" w:cs="宋体"/>
        </w:rPr>
        <w:t>电子函件：</w:t>
      </w:r>
    </w:p>
    <w:p>
      <w:pPr>
        <w:spacing w:line="360" w:lineRule="auto"/>
        <w:rPr>
          <w:rFonts w:ascii="宋体" w:hAnsi="宋体" w:eastAsia="宋体" w:cs="宋体"/>
          <w:u w:val="single"/>
        </w:rPr>
      </w:pPr>
      <w:r>
        <w:rPr>
          <w:rFonts w:ascii="宋体" w:hAnsi="宋体" w:eastAsia="宋体" w:cs="宋体"/>
        </w:rPr>
        <w:t>供应商名称：</w:t>
      </w:r>
    </w:p>
    <w:p>
      <w:pPr>
        <w:spacing w:line="360" w:lineRule="auto"/>
        <w:rPr>
          <w:rFonts w:ascii="宋体" w:hAnsi="宋体" w:eastAsia="宋体" w:cs="宋体"/>
          <w:u w:val="single"/>
        </w:rPr>
      </w:pPr>
      <w:r>
        <w:rPr>
          <w:rFonts w:ascii="宋体" w:hAnsi="宋体" w:eastAsia="宋体" w:cs="宋体"/>
        </w:rPr>
        <w:t>法定代表人或委托代理人签字：</w:t>
      </w:r>
    </w:p>
    <w:p>
      <w:pPr>
        <w:spacing w:line="360" w:lineRule="auto"/>
        <w:ind w:firstLine="1260"/>
        <w:rPr>
          <w:rFonts w:ascii="宋体" w:hAnsi="宋体" w:eastAsia="宋体" w:cs="宋体"/>
        </w:rPr>
      </w:pPr>
      <w:r>
        <w:rPr>
          <w:rFonts w:ascii="宋体" w:hAnsi="宋体" w:eastAsia="宋体" w:cs="宋体"/>
        </w:rPr>
        <w:t>（公章）</w:t>
      </w:r>
    </w:p>
    <w:p>
      <w:pPr>
        <w:spacing w:line="360" w:lineRule="auto"/>
        <w:ind w:firstLine="4830"/>
        <w:rPr>
          <w:rFonts w:ascii="宋体" w:hAnsi="宋体" w:eastAsia="宋体" w:cs="宋体"/>
          <w:u w:val="single"/>
        </w:rPr>
      </w:pPr>
      <w:r>
        <w:rPr>
          <w:rFonts w:ascii="宋体" w:hAnsi="宋体" w:eastAsia="宋体" w:cs="宋体"/>
        </w:rPr>
        <w:t>日期：</w:t>
      </w:r>
    </w:p>
    <w:p>
      <w:pPr>
        <w:spacing w:line="360" w:lineRule="auto"/>
        <w:ind w:firstLine="4830"/>
        <w:rPr>
          <w:rFonts w:ascii="宋体" w:hAnsi="宋体" w:eastAsia="宋体" w:cs="宋体"/>
          <w:u w:val="single"/>
        </w:rPr>
      </w:pPr>
    </w:p>
    <w:p>
      <w:pPr>
        <w:spacing w:line="360" w:lineRule="auto"/>
        <w:ind w:firstLine="4830"/>
        <w:rPr>
          <w:rFonts w:ascii="宋体" w:hAnsi="宋体" w:eastAsia="宋体" w:cs="宋体"/>
          <w:u w:val="single"/>
        </w:rPr>
      </w:pPr>
    </w:p>
    <w:p>
      <w:pPr>
        <w:spacing w:line="360" w:lineRule="auto"/>
        <w:jc w:val="center"/>
        <w:rPr>
          <w:rFonts w:ascii="宋体" w:hAnsi="宋体" w:eastAsia="宋体" w:cs="宋体"/>
          <w:b/>
          <w:sz w:val="32"/>
        </w:rPr>
      </w:pPr>
      <w:r>
        <w:rPr>
          <w:rFonts w:ascii="宋体" w:hAnsi="宋体" w:eastAsia="宋体" w:cs="宋体"/>
          <w:b/>
          <w:sz w:val="32"/>
        </w:rPr>
        <w:t>格式二</w:t>
      </w:r>
      <w:r>
        <w:rPr>
          <w:rFonts w:hint="eastAsia" w:ascii="宋体" w:hAnsi="宋体" w:eastAsia="宋体" w:cs="宋体"/>
          <w:b/>
          <w:sz w:val="32"/>
          <w:lang w:val="en-US" w:eastAsia="zh-CN"/>
        </w:rPr>
        <w:t xml:space="preserve">  </w:t>
      </w:r>
      <w:r>
        <w:rPr>
          <w:rFonts w:ascii="宋体" w:hAnsi="宋体" w:eastAsia="宋体" w:cs="宋体"/>
          <w:b/>
          <w:sz w:val="32"/>
        </w:rPr>
        <w:t>商务技术条款偏离表</w:t>
      </w:r>
    </w:p>
    <w:p>
      <w:pPr>
        <w:spacing w:line="360" w:lineRule="auto"/>
        <w:rPr>
          <w:rFonts w:ascii="宋体" w:hAnsi="宋体" w:eastAsia="宋体" w:cs="宋体"/>
          <w:b/>
        </w:rPr>
      </w:pPr>
    </w:p>
    <w:tbl>
      <w:tblPr>
        <w:tblStyle w:val="5"/>
        <w:tblW w:w="0" w:type="auto"/>
        <w:tblInd w:w="98" w:type="dxa"/>
        <w:tblLayout w:type="autofit"/>
        <w:tblCellMar>
          <w:top w:w="0" w:type="dxa"/>
          <w:left w:w="10" w:type="dxa"/>
          <w:bottom w:w="0" w:type="dxa"/>
          <w:right w:w="10" w:type="dxa"/>
        </w:tblCellMar>
      </w:tblPr>
      <w:tblGrid>
        <w:gridCol w:w="1684"/>
        <w:gridCol w:w="1684"/>
        <w:gridCol w:w="1685"/>
        <w:gridCol w:w="1685"/>
        <w:gridCol w:w="1686"/>
      </w:tblGrid>
      <w:tr>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招标文件内容</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招标文件条款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投标文件条款</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偏离情况</w:t>
            </w: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备注</w:t>
            </w:r>
          </w:p>
        </w:tc>
      </w:tr>
      <w:tr>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资格条件</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交货日期</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付款方式</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b/>
              </w:rPr>
              <w:t>用户需求</w:t>
            </w:r>
          </w:p>
        </w:tc>
        <w:tc>
          <w:tcPr>
            <w:tcW w:w="17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c>
          <w:tcPr>
            <w:tcW w:w="170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22"/>
              </w:rPr>
            </w:pPr>
          </w:p>
        </w:tc>
      </w:tr>
    </w:tbl>
    <w:p>
      <w:pPr>
        <w:spacing w:after="100" w:line="360" w:lineRule="auto"/>
        <w:ind w:left="840" w:hanging="630"/>
        <w:rPr>
          <w:rFonts w:ascii="宋体" w:hAnsi="宋体" w:eastAsia="宋体" w:cs="宋体"/>
        </w:rPr>
      </w:pPr>
      <w:r>
        <w:rPr>
          <w:rFonts w:ascii="宋体" w:hAnsi="宋体" w:eastAsia="宋体" w:cs="宋体"/>
        </w:rPr>
        <w:t>注：投标人必须严格按照此表格，逐条如实对照填写；若无明确填写偏离情况、填写不实或与其所提供的其它商务资料不符等将可能导致废标。</w:t>
      </w:r>
    </w:p>
    <w:p>
      <w:pPr>
        <w:spacing w:line="440" w:lineRule="auto"/>
        <w:jc w:val="left"/>
        <w:rPr>
          <w:rFonts w:ascii="宋体" w:hAnsi="宋体" w:eastAsia="宋体" w:cs="宋体"/>
          <w:sz w:val="24"/>
        </w:rPr>
      </w:pPr>
    </w:p>
    <w:p>
      <w:pPr>
        <w:spacing w:line="440" w:lineRule="auto"/>
        <w:jc w:val="left"/>
        <w:rPr>
          <w:rFonts w:ascii="宋体" w:hAnsi="宋体" w:eastAsia="宋体" w:cs="宋体"/>
          <w:sz w:val="24"/>
        </w:rPr>
      </w:pPr>
    </w:p>
    <w:p>
      <w:pPr>
        <w:spacing w:line="440" w:lineRule="auto"/>
        <w:jc w:val="left"/>
        <w:rPr>
          <w:rFonts w:ascii="宋体" w:hAnsi="宋体" w:eastAsia="宋体" w:cs="宋体"/>
          <w:sz w:val="24"/>
        </w:rPr>
      </w:pPr>
      <w:r>
        <w:rPr>
          <w:rFonts w:ascii="宋体" w:hAnsi="宋体" w:eastAsia="宋体" w:cs="宋体"/>
          <w:sz w:val="24"/>
        </w:rPr>
        <w:t>投标人名称（盖公章）：</w:t>
      </w:r>
    </w:p>
    <w:p>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pPr>
        <w:spacing w:line="440" w:lineRule="auto"/>
        <w:rPr>
          <w:rFonts w:ascii="宋体" w:hAnsi="宋体" w:eastAsia="宋体" w:cs="宋体"/>
          <w:sz w:val="24"/>
        </w:rPr>
      </w:pPr>
      <w:r>
        <w:rPr>
          <w:rFonts w:ascii="宋体" w:hAnsi="宋体" w:eastAsia="宋体" w:cs="宋体"/>
          <w:sz w:val="24"/>
        </w:rPr>
        <w:t>日期：</w:t>
      </w:r>
    </w:p>
    <w:p>
      <w:pPr>
        <w:spacing w:line="360" w:lineRule="auto"/>
        <w:rPr>
          <w:rFonts w:ascii="宋体" w:hAnsi="宋体" w:eastAsia="宋体" w:cs="宋体"/>
          <w:u w:val="single"/>
        </w:rPr>
      </w:pPr>
    </w:p>
    <w:p>
      <w:pPr>
        <w:spacing w:line="360" w:lineRule="auto"/>
        <w:ind w:firstLine="4830"/>
        <w:rPr>
          <w:rFonts w:ascii="宋体" w:hAnsi="宋体" w:eastAsia="宋体" w:cs="宋体"/>
        </w:rPr>
      </w:pPr>
    </w:p>
    <w:p>
      <w:pPr>
        <w:rPr>
          <w:rFonts w:ascii="宋体" w:hAnsi="宋体" w:eastAsia="宋体" w:cs="宋体"/>
        </w:rPr>
      </w:pPr>
    </w:p>
    <w:p>
      <w:pPr>
        <w:widowControl/>
        <w:jc w:val="left"/>
        <w:rPr>
          <w:rFonts w:ascii="宋体" w:hAnsi="宋体" w:eastAsia="宋体" w:cs="宋体"/>
          <w:b/>
          <w:sz w:val="32"/>
        </w:rPr>
      </w:pPr>
      <w:r>
        <w:rPr>
          <w:rFonts w:ascii="宋体" w:hAnsi="宋体" w:eastAsia="宋体" w:cs="宋体"/>
          <w:b/>
          <w:sz w:val="32"/>
        </w:rPr>
        <w:br w:type="page"/>
      </w:r>
    </w:p>
    <w:p>
      <w:pPr>
        <w:spacing w:line="360" w:lineRule="auto"/>
        <w:jc w:val="center"/>
        <w:rPr>
          <w:rFonts w:ascii="宋体" w:hAnsi="宋体" w:eastAsia="宋体" w:cs="宋体"/>
          <w:b/>
          <w:sz w:val="32"/>
        </w:rPr>
      </w:pPr>
      <w:r>
        <w:rPr>
          <w:rFonts w:ascii="宋体" w:hAnsi="宋体" w:eastAsia="宋体" w:cs="宋体"/>
          <w:b/>
          <w:sz w:val="32"/>
        </w:rPr>
        <w:t>格式三</w:t>
      </w:r>
      <w:r>
        <w:rPr>
          <w:rFonts w:hint="eastAsia" w:ascii="宋体" w:hAnsi="宋体" w:eastAsia="宋体" w:cs="宋体"/>
          <w:b/>
          <w:sz w:val="32"/>
          <w:lang w:val="en-US" w:eastAsia="zh-CN"/>
        </w:rPr>
        <w:t xml:space="preserve">  </w:t>
      </w:r>
      <w:r>
        <w:rPr>
          <w:rFonts w:ascii="宋体" w:hAnsi="宋体" w:eastAsia="宋体" w:cs="宋体"/>
          <w:b/>
          <w:sz w:val="32"/>
        </w:rPr>
        <w:t>报价总表</w:t>
      </w:r>
    </w:p>
    <w:p>
      <w:pPr>
        <w:spacing w:line="360" w:lineRule="auto"/>
        <w:rPr>
          <w:rFonts w:ascii="宋体" w:hAnsi="宋体" w:eastAsia="宋体" w:cs="宋体"/>
          <w:sz w:val="28"/>
        </w:rPr>
      </w:pPr>
      <w:r>
        <w:rPr>
          <w:rFonts w:ascii="宋体" w:hAnsi="宋体" w:eastAsia="宋体" w:cs="宋体"/>
          <w:sz w:val="28"/>
        </w:rPr>
        <w:t>报价单位：元人民币</w:t>
      </w:r>
    </w:p>
    <w:tbl>
      <w:tblPr>
        <w:tblStyle w:val="5"/>
        <w:tblW w:w="0" w:type="auto"/>
        <w:tblInd w:w="98" w:type="dxa"/>
        <w:tblLayout w:type="autofit"/>
        <w:tblCellMar>
          <w:top w:w="0" w:type="dxa"/>
          <w:left w:w="10" w:type="dxa"/>
          <w:bottom w:w="0" w:type="dxa"/>
          <w:right w:w="10" w:type="dxa"/>
        </w:tblCellMar>
      </w:tblPr>
      <w:tblGrid>
        <w:gridCol w:w="682"/>
        <w:gridCol w:w="1044"/>
        <w:gridCol w:w="1189"/>
        <w:gridCol w:w="899"/>
        <w:gridCol w:w="1261"/>
        <w:gridCol w:w="1044"/>
        <w:gridCol w:w="1333"/>
        <w:gridCol w:w="972"/>
      </w:tblGrid>
      <w:tr>
        <w:tblPrEx>
          <w:tblCellMar>
            <w:top w:w="0" w:type="dxa"/>
            <w:left w:w="10" w:type="dxa"/>
            <w:bottom w:w="0" w:type="dxa"/>
            <w:right w:w="10" w:type="dxa"/>
          </w:tblCellMar>
        </w:tblPrEx>
        <w:tc>
          <w:tcPr>
            <w:tcW w:w="9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rPr>
            </w:pPr>
            <w:r>
              <w:rPr>
                <w:rFonts w:ascii="宋体" w:hAnsi="宋体" w:eastAsia="宋体" w:cs="宋体"/>
                <w:sz w:val="32"/>
              </w:rPr>
              <w:t>序号</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sz w:val="32"/>
              </w:rPr>
            </w:pPr>
          </w:p>
          <w:p>
            <w:pPr>
              <w:spacing w:line="360" w:lineRule="auto"/>
              <w:jc w:val="center"/>
              <w:rPr>
                <w:rFonts w:ascii="宋体" w:hAnsi="宋体" w:eastAsia="宋体" w:cs="宋体"/>
              </w:rPr>
            </w:pPr>
            <w:r>
              <w:rPr>
                <w:rFonts w:ascii="宋体" w:hAnsi="宋体" w:eastAsia="宋体" w:cs="宋体"/>
                <w:sz w:val="32"/>
              </w:rPr>
              <w:t>报价</w:t>
            </w:r>
          </w:p>
        </w:tc>
        <w:tc>
          <w:tcPr>
            <w:tcW w:w="10260"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jc w:val="center"/>
              <w:rPr>
                <w:rFonts w:ascii="宋体" w:hAnsi="宋体" w:eastAsia="宋体" w:cs="宋体"/>
              </w:rPr>
            </w:pPr>
            <w:r>
              <w:rPr>
                <w:rFonts w:ascii="宋体" w:hAnsi="宋体" w:eastAsia="宋体" w:cs="宋体"/>
                <w:sz w:val="32"/>
              </w:rPr>
              <w:t>其中</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32"/>
              </w:rPr>
            </w:pPr>
          </w:p>
          <w:p>
            <w:pPr>
              <w:spacing w:line="360" w:lineRule="auto"/>
              <w:jc w:val="center"/>
              <w:rPr>
                <w:rFonts w:ascii="宋体" w:hAnsi="宋体" w:eastAsia="宋体" w:cs="宋体"/>
              </w:rPr>
            </w:pPr>
            <w:r>
              <w:rPr>
                <w:rFonts w:ascii="宋体" w:hAnsi="宋体" w:eastAsia="宋体" w:cs="宋体"/>
                <w:sz w:val="32"/>
              </w:rPr>
              <w:t>交货期</w:t>
            </w:r>
          </w:p>
        </w:tc>
      </w:tr>
      <w:tr>
        <w:tblPrEx>
          <w:tblCellMar>
            <w:top w:w="0" w:type="dxa"/>
            <w:left w:w="10" w:type="dxa"/>
            <w:bottom w:w="0" w:type="dxa"/>
            <w:right w:w="10" w:type="dxa"/>
          </w:tblCellMar>
        </w:tblPrEx>
        <w:tc>
          <w:tcPr>
            <w:tcW w:w="9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780" w:lineRule="auto"/>
              <w:jc w:val="center"/>
              <w:rPr>
                <w:rFonts w:ascii="宋体" w:hAnsi="宋体" w:eastAsia="宋体" w:cs="宋体"/>
                <w:sz w:val="22"/>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780" w:lineRule="auto"/>
              <w:jc w:val="center"/>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32"/>
              </w:rPr>
            </w:pPr>
            <w:r>
              <w:rPr>
                <w:rFonts w:ascii="宋体" w:hAnsi="宋体" w:eastAsia="宋体" w:cs="宋体"/>
                <w:sz w:val="32"/>
              </w:rPr>
              <w:t>设备及软件</w:t>
            </w:r>
          </w:p>
          <w:p>
            <w:pPr>
              <w:spacing w:line="360" w:lineRule="auto"/>
              <w:rPr>
                <w:rFonts w:ascii="宋体" w:hAnsi="宋体" w:eastAsia="宋体" w:cs="宋体"/>
              </w:rPr>
            </w:pPr>
            <w:r>
              <w:rPr>
                <w:rFonts w:ascii="宋体" w:hAnsi="宋体" w:eastAsia="宋体" w:cs="宋体"/>
                <w:sz w:val="32"/>
              </w:rPr>
              <w:t>购置费</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rPr>
            </w:pPr>
            <w:r>
              <w:rPr>
                <w:rFonts w:ascii="宋体" w:hAnsi="宋体" w:eastAsia="宋体" w:cs="宋体"/>
                <w:sz w:val="32"/>
              </w:rPr>
              <w:t>安装调试费</w:t>
            </w: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rPr>
            </w:pPr>
            <w:r>
              <w:rPr>
                <w:rFonts w:ascii="宋体" w:hAnsi="宋体" w:eastAsia="宋体" w:cs="宋体"/>
                <w:sz w:val="32"/>
              </w:rPr>
              <w:t>售后服务及培训费</w:t>
            </w: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rPr>
            </w:pPr>
            <w:r>
              <w:rPr>
                <w:rFonts w:ascii="宋体" w:hAnsi="宋体" w:eastAsia="宋体" w:cs="宋体"/>
                <w:sz w:val="32"/>
              </w:rPr>
              <w:t>税费</w:t>
            </w: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rPr>
            </w:pPr>
            <w:r>
              <w:rPr>
                <w:rFonts w:ascii="宋体" w:hAnsi="宋体" w:eastAsia="宋体" w:cs="宋体"/>
                <w:sz w:val="32"/>
              </w:rPr>
              <w:t>其它费用</w:t>
            </w:r>
          </w:p>
        </w:tc>
        <w:tc>
          <w:tcPr>
            <w:tcW w:w="162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780" w:lineRule="auto"/>
              <w:jc w:val="center"/>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r>
      <w:tr>
        <w:tblPrEx>
          <w:tblCellMar>
            <w:top w:w="0" w:type="dxa"/>
            <w:left w:w="10" w:type="dxa"/>
            <w:bottom w:w="0" w:type="dxa"/>
            <w:right w:w="10" w:type="dxa"/>
          </w:tblCellMar>
        </w:tblPrEx>
        <w:trPr>
          <w:trHeight w:val="1" w:hRule="atLeast"/>
        </w:trPr>
        <w:tc>
          <w:tcPr>
            <w:tcW w:w="9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1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3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8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25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c>
          <w:tcPr>
            <w:tcW w:w="162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sz w:val="22"/>
              </w:rPr>
            </w:pPr>
          </w:p>
        </w:tc>
      </w:tr>
      <w:tr>
        <w:tblPrEx>
          <w:tblCellMar>
            <w:top w:w="0" w:type="dxa"/>
            <w:left w:w="10" w:type="dxa"/>
            <w:bottom w:w="0" w:type="dxa"/>
            <w:right w:w="10" w:type="dxa"/>
          </w:tblCellMar>
        </w:tblPrEx>
        <w:tc>
          <w:tcPr>
            <w:tcW w:w="14580"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line="360" w:lineRule="auto"/>
              <w:rPr>
                <w:rFonts w:ascii="宋体" w:hAnsi="宋体" w:eastAsia="宋体" w:cs="宋体"/>
              </w:rPr>
            </w:pPr>
            <w:r>
              <w:rPr>
                <w:rFonts w:ascii="宋体" w:hAnsi="宋体" w:eastAsia="宋体" w:cs="宋体"/>
                <w:sz w:val="32"/>
              </w:rPr>
              <w:t>投标总价￥大写：</w:t>
            </w:r>
          </w:p>
        </w:tc>
      </w:tr>
    </w:tbl>
    <w:p>
      <w:pPr>
        <w:spacing w:line="440" w:lineRule="auto"/>
        <w:jc w:val="left"/>
        <w:rPr>
          <w:rFonts w:ascii="宋体" w:hAnsi="宋体" w:eastAsia="宋体" w:cs="宋体"/>
          <w:b/>
          <w:sz w:val="24"/>
        </w:rPr>
      </w:pPr>
      <w:r>
        <w:rPr>
          <w:rFonts w:ascii="宋体" w:hAnsi="宋体" w:eastAsia="宋体" w:cs="宋体"/>
          <w:b/>
          <w:sz w:val="24"/>
        </w:rPr>
        <w:t>备注：软硬件分开报价</w:t>
      </w:r>
    </w:p>
    <w:p>
      <w:pPr>
        <w:spacing w:line="440" w:lineRule="auto"/>
        <w:jc w:val="left"/>
        <w:rPr>
          <w:rFonts w:ascii="宋体" w:hAnsi="宋体" w:eastAsia="宋体" w:cs="宋体"/>
          <w:sz w:val="24"/>
        </w:rPr>
      </w:pPr>
    </w:p>
    <w:p>
      <w:pPr>
        <w:spacing w:line="440" w:lineRule="auto"/>
        <w:jc w:val="left"/>
        <w:rPr>
          <w:rFonts w:ascii="宋体" w:hAnsi="宋体" w:eastAsia="宋体" w:cs="宋体"/>
          <w:sz w:val="24"/>
        </w:rPr>
      </w:pPr>
      <w:r>
        <w:rPr>
          <w:rFonts w:ascii="宋体" w:hAnsi="宋体" w:eastAsia="宋体" w:cs="宋体"/>
          <w:sz w:val="24"/>
        </w:rPr>
        <w:t>投标人名称（盖公章）：</w:t>
      </w:r>
    </w:p>
    <w:p>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pPr>
        <w:spacing w:line="440" w:lineRule="auto"/>
        <w:rPr>
          <w:rFonts w:ascii="宋体" w:hAnsi="宋体" w:eastAsia="宋体" w:cs="宋体"/>
          <w:sz w:val="24"/>
        </w:rPr>
      </w:pPr>
      <w:r>
        <w:rPr>
          <w:rFonts w:ascii="宋体" w:hAnsi="宋体" w:eastAsia="宋体" w:cs="宋体"/>
          <w:sz w:val="24"/>
        </w:rPr>
        <w:t>日期：</w:t>
      </w:r>
    </w:p>
    <w:p>
      <w:pPr>
        <w:spacing w:line="360" w:lineRule="auto"/>
        <w:rPr>
          <w:rFonts w:ascii="宋体" w:hAnsi="宋体" w:eastAsia="宋体" w:cs="宋体"/>
          <w:sz w:val="28"/>
        </w:rPr>
      </w:pPr>
    </w:p>
    <w:p>
      <w:pPr>
        <w:widowControl/>
        <w:jc w:val="left"/>
        <w:rPr>
          <w:rFonts w:ascii="宋体" w:hAnsi="宋体" w:eastAsia="宋体" w:cs="宋体"/>
          <w:b/>
          <w:sz w:val="30"/>
        </w:rPr>
      </w:pPr>
      <w:r>
        <w:rPr>
          <w:rFonts w:ascii="宋体" w:hAnsi="宋体" w:eastAsia="宋体" w:cs="宋体"/>
          <w:b/>
          <w:sz w:val="30"/>
        </w:rPr>
        <w:br w:type="page"/>
      </w:r>
    </w:p>
    <w:p>
      <w:pPr>
        <w:jc w:val="center"/>
        <w:rPr>
          <w:rFonts w:ascii="宋体" w:hAnsi="宋体" w:eastAsia="宋体" w:cs="宋体"/>
          <w:b/>
          <w:sz w:val="28"/>
        </w:rPr>
      </w:pPr>
      <w:r>
        <w:rPr>
          <w:rFonts w:ascii="宋体" w:hAnsi="宋体" w:eastAsia="宋体" w:cs="宋体"/>
          <w:b/>
          <w:sz w:val="30"/>
        </w:rPr>
        <w:t>格式四</w:t>
      </w:r>
      <w:r>
        <w:rPr>
          <w:rFonts w:hint="eastAsia" w:ascii="宋体" w:hAnsi="宋体" w:eastAsia="宋体" w:cs="宋体"/>
          <w:b/>
          <w:sz w:val="30"/>
          <w:lang w:val="en-US" w:eastAsia="zh-CN"/>
        </w:rPr>
        <w:t xml:space="preserve">  </w:t>
      </w:r>
      <w:r>
        <w:rPr>
          <w:rFonts w:ascii="宋体" w:hAnsi="宋体" w:eastAsia="宋体" w:cs="宋体"/>
          <w:b/>
          <w:sz w:val="28"/>
        </w:rPr>
        <w:t>报价明细表</w:t>
      </w:r>
    </w:p>
    <w:p>
      <w:pPr>
        <w:jc w:val="center"/>
        <w:rPr>
          <w:rFonts w:ascii="宋体" w:hAnsi="宋体" w:eastAsia="宋体" w:cs="宋体"/>
          <w:b/>
          <w:sz w:val="28"/>
        </w:rPr>
      </w:pPr>
    </w:p>
    <w:p>
      <w:pPr>
        <w:rPr>
          <w:rFonts w:ascii="宋体" w:hAnsi="宋体" w:eastAsia="宋体" w:cs="宋体"/>
          <w:b/>
          <w:sz w:val="24"/>
        </w:rPr>
      </w:pPr>
    </w:p>
    <w:tbl>
      <w:tblPr>
        <w:tblStyle w:val="5"/>
        <w:tblW w:w="0" w:type="auto"/>
        <w:jc w:val="center"/>
        <w:tblLayout w:type="autofit"/>
        <w:tblCellMar>
          <w:top w:w="0" w:type="dxa"/>
          <w:left w:w="10" w:type="dxa"/>
          <w:bottom w:w="0" w:type="dxa"/>
          <w:right w:w="10" w:type="dxa"/>
        </w:tblCellMar>
      </w:tblPr>
      <w:tblGrid>
        <w:gridCol w:w="595"/>
        <w:gridCol w:w="1474"/>
        <w:gridCol w:w="1280"/>
        <w:gridCol w:w="1280"/>
        <w:gridCol w:w="793"/>
        <w:gridCol w:w="1348"/>
        <w:gridCol w:w="1037"/>
        <w:gridCol w:w="715"/>
      </w:tblGrid>
      <w:tr>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序号</w:t>
            </w: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名称</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品牌</w:t>
            </w: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型号/规格</w:t>
            </w: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数量</w:t>
            </w: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单价</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总价</w:t>
            </w: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sz w:val="24"/>
              </w:rPr>
              <w:t>备注</w:t>
            </w:r>
          </w:p>
        </w:tc>
      </w:tr>
      <w:tr>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r>
      <w:tr>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r>
      <w:tr>
        <w:tblPrEx>
          <w:tblCellMar>
            <w:top w:w="0" w:type="dxa"/>
            <w:left w:w="10" w:type="dxa"/>
            <w:bottom w:w="0" w:type="dxa"/>
            <w:right w:w="10" w:type="dxa"/>
          </w:tblCellMar>
        </w:tblPrEx>
        <w:trPr>
          <w:jc w:val="center"/>
        </w:trPr>
        <w:tc>
          <w:tcPr>
            <w:tcW w:w="6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c>
          <w:tcPr>
            <w:tcW w:w="164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480"/>
              <w:jc w:val="left"/>
              <w:rPr>
                <w:rFonts w:ascii="宋体" w:hAnsi="宋体" w:eastAsia="宋体" w:cs="宋体"/>
                <w:sz w:val="22"/>
              </w:rPr>
            </w:pPr>
          </w:p>
        </w:tc>
        <w:tc>
          <w:tcPr>
            <w:tcW w:w="14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8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141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rPr>
            </w:pPr>
            <w:r>
              <w:rPr>
                <w:rFonts w:ascii="宋体" w:hAnsi="宋体" w:eastAsia="宋体" w:cs="宋体"/>
                <w:sz w:val="24"/>
              </w:rPr>
              <w:t>总价</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firstLine="480"/>
              <w:jc w:val="left"/>
              <w:rPr>
                <w:rFonts w:ascii="宋体" w:hAnsi="宋体" w:eastAsia="宋体" w:cs="宋体"/>
                <w:sz w:val="22"/>
              </w:rPr>
            </w:pPr>
          </w:p>
        </w:tc>
      </w:tr>
    </w:tbl>
    <w:p>
      <w:pPr>
        <w:spacing w:line="440" w:lineRule="auto"/>
        <w:ind w:firstLine="480"/>
        <w:jc w:val="left"/>
        <w:rPr>
          <w:rFonts w:ascii="宋体" w:hAnsi="宋体" w:eastAsia="宋体" w:cs="宋体"/>
          <w:sz w:val="24"/>
        </w:rPr>
      </w:pPr>
    </w:p>
    <w:p>
      <w:pPr>
        <w:spacing w:line="440" w:lineRule="auto"/>
        <w:jc w:val="left"/>
        <w:rPr>
          <w:rFonts w:ascii="宋体" w:hAnsi="宋体" w:eastAsia="宋体" w:cs="宋体"/>
          <w:sz w:val="24"/>
        </w:rPr>
      </w:pPr>
      <w:r>
        <w:rPr>
          <w:rFonts w:ascii="宋体" w:hAnsi="宋体" w:eastAsia="宋体" w:cs="宋体"/>
          <w:sz w:val="24"/>
        </w:rPr>
        <w:t>注：1、详细分项报价必须提供相应的品牌、规格型号、产地、单价、数量、小计、合计等详细信息。</w:t>
      </w:r>
    </w:p>
    <w:p>
      <w:pPr>
        <w:spacing w:line="440" w:lineRule="auto"/>
        <w:ind w:firstLine="480"/>
        <w:jc w:val="left"/>
        <w:rPr>
          <w:rFonts w:ascii="宋体" w:hAnsi="宋体" w:eastAsia="宋体" w:cs="宋体"/>
          <w:sz w:val="24"/>
        </w:rPr>
      </w:pPr>
      <w:r>
        <w:rPr>
          <w:rFonts w:ascii="宋体" w:hAnsi="宋体" w:eastAsia="宋体" w:cs="宋体"/>
          <w:sz w:val="24"/>
        </w:rPr>
        <w:t>2、如果单价和总价不符时，以单价为准，修正总价。</w:t>
      </w:r>
    </w:p>
    <w:p>
      <w:pPr>
        <w:spacing w:line="440" w:lineRule="auto"/>
        <w:ind w:firstLine="480"/>
        <w:jc w:val="left"/>
        <w:rPr>
          <w:rFonts w:ascii="宋体" w:hAnsi="宋体" w:eastAsia="宋体" w:cs="宋体"/>
          <w:sz w:val="24"/>
        </w:rPr>
      </w:pPr>
    </w:p>
    <w:p>
      <w:pPr>
        <w:spacing w:line="440" w:lineRule="auto"/>
        <w:ind w:firstLine="480"/>
        <w:jc w:val="left"/>
        <w:rPr>
          <w:rFonts w:ascii="宋体" w:hAnsi="宋体" w:eastAsia="宋体" w:cs="宋体"/>
          <w:sz w:val="24"/>
        </w:rPr>
      </w:pPr>
    </w:p>
    <w:p>
      <w:pPr>
        <w:spacing w:line="440" w:lineRule="auto"/>
        <w:ind w:firstLine="480"/>
        <w:jc w:val="left"/>
        <w:rPr>
          <w:rFonts w:ascii="宋体" w:hAnsi="宋体" w:eastAsia="宋体" w:cs="宋体"/>
          <w:sz w:val="24"/>
        </w:rPr>
      </w:pPr>
    </w:p>
    <w:p>
      <w:pPr>
        <w:spacing w:line="440" w:lineRule="auto"/>
        <w:jc w:val="left"/>
        <w:rPr>
          <w:rFonts w:ascii="宋体" w:hAnsi="宋体" w:eastAsia="宋体" w:cs="宋体"/>
          <w:sz w:val="24"/>
        </w:rPr>
      </w:pPr>
      <w:r>
        <w:rPr>
          <w:rFonts w:ascii="宋体" w:hAnsi="宋体" w:eastAsia="宋体" w:cs="宋体"/>
          <w:sz w:val="24"/>
        </w:rPr>
        <w:t>投标人名称（盖公章）：</w:t>
      </w:r>
    </w:p>
    <w:p>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pPr>
        <w:spacing w:line="440" w:lineRule="auto"/>
        <w:rPr>
          <w:rFonts w:ascii="宋体" w:hAnsi="宋体" w:eastAsia="宋体" w:cs="宋体"/>
          <w:sz w:val="24"/>
        </w:rPr>
      </w:pPr>
      <w:r>
        <w:rPr>
          <w:rFonts w:ascii="宋体" w:hAnsi="宋体" w:eastAsia="宋体" w:cs="宋体"/>
          <w:sz w:val="24"/>
        </w:rPr>
        <w:t>日期：</w:t>
      </w:r>
    </w:p>
    <w:p>
      <w:pPr>
        <w:jc w:val="center"/>
        <w:rPr>
          <w:rFonts w:ascii="宋体" w:hAnsi="宋体" w:eastAsia="宋体" w:cs="宋体"/>
          <w:b/>
          <w:sz w:val="30"/>
        </w:rPr>
      </w:pPr>
    </w:p>
    <w:p>
      <w:pPr>
        <w:jc w:val="center"/>
        <w:rPr>
          <w:rFonts w:ascii="宋体" w:hAnsi="宋体" w:eastAsia="宋体" w:cs="宋体"/>
          <w:b/>
          <w:sz w:val="30"/>
        </w:rPr>
      </w:pPr>
    </w:p>
    <w:p>
      <w:pPr>
        <w:jc w:val="center"/>
        <w:rPr>
          <w:rFonts w:ascii="宋体" w:hAnsi="宋体" w:eastAsia="宋体" w:cs="宋体"/>
          <w:b/>
          <w:sz w:val="30"/>
        </w:rPr>
      </w:pPr>
    </w:p>
    <w:p>
      <w:pPr>
        <w:jc w:val="center"/>
        <w:rPr>
          <w:rFonts w:ascii="宋体" w:hAnsi="宋体" w:eastAsia="宋体" w:cs="宋体"/>
          <w:b/>
          <w:sz w:val="30"/>
        </w:rPr>
      </w:pPr>
    </w:p>
    <w:p>
      <w:pPr>
        <w:jc w:val="center"/>
        <w:rPr>
          <w:rFonts w:ascii="宋体" w:hAnsi="宋体" w:eastAsia="宋体" w:cs="宋体"/>
          <w:b/>
          <w:sz w:val="30"/>
        </w:rPr>
      </w:pPr>
    </w:p>
    <w:p>
      <w:pPr>
        <w:jc w:val="center"/>
        <w:rPr>
          <w:rFonts w:ascii="宋体" w:hAnsi="宋体" w:eastAsia="宋体" w:cs="宋体"/>
          <w:b/>
          <w:sz w:val="30"/>
        </w:rPr>
      </w:pPr>
    </w:p>
    <w:p>
      <w:pPr>
        <w:jc w:val="center"/>
        <w:rPr>
          <w:rFonts w:ascii="宋体" w:hAnsi="宋体" w:eastAsia="宋体" w:cs="宋体"/>
          <w:b/>
          <w:sz w:val="30"/>
        </w:rPr>
      </w:pPr>
    </w:p>
    <w:p>
      <w:pPr>
        <w:jc w:val="center"/>
        <w:rPr>
          <w:rFonts w:ascii="宋体" w:hAnsi="宋体" w:eastAsia="宋体" w:cs="宋体"/>
          <w:b/>
          <w:sz w:val="30"/>
        </w:rPr>
      </w:pPr>
    </w:p>
    <w:p>
      <w:pPr>
        <w:jc w:val="center"/>
        <w:rPr>
          <w:rFonts w:ascii="宋体" w:hAnsi="宋体" w:eastAsia="宋体" w:cs="宋体"/>
          <w:b/>
          <w:sz w:val="30"/>
        </w:rPr>
      </w:pPr>
      <w:r>
        <w:rPr>
          <w:rFonts w:ascii="宋体" w:hAnsi="宋体" w:eastAsia="宋体" w:cs="宋体"/>
          <w:b/>
          <w:sz w:val="30"/>
        </w:rPr>
        <w:t>格式五</w:t>
      </w:r>
      <w:r>
        <w:rPr>
          <w:rFonts w:hint="eastAsia" w:ascii="宋体" w:hAnsi="宋体" w:eastAsia="宋体" w:cs="宋体"/>
          <w:b/>
          <w:sz w:val="30"/>
          <w:lang w:val="en-US" w:eastAsia="zh-CN"/>
        </w:rPr>
        <w:t xml:space="preserve">  </w:t>
      </w:r>
      <w:r>
        <w:rPr>
          <w:rFonts w:ascii="宋体" w:hAnsi="宋体" w:eastAsia="宋体" w:cs="宋体"/>
          <w:b/>
          <w:sz w:val="30"/>
        </w:rPr>
        <w:t>售后服务措施和承诺</w:t>
      </w:r>
    </w:p>
    <w:p>
      <w:pPr>
        <w:rPr>
          <w:rFonts w:ascii="宋体" w:hAnsi="宋体" w:eastAsia="宋体" w:cs="宋体"/>
        </w:rPr>
      </w:pPr>
      <w:r>
        <w:rPr>
          <w:rFonts w:ascii="宋体" w:hAnsi="宋体" w:eastAsia="宋体" w:cs="宋体"/>
        </w:rPr>
        <w:t>供应商名称（公章）：</w:t>
      </w:r>
    </w:p>
    <w:p>
      <w:pPr>
        <w:rPr>
          <w:rFonts w:ascii="宋体" w:hAnsi="宋体" w:eastAsia="宋体" w:cs="宋体"/>
        </w:rPr>
      </w:pPr>
    </w:p>
    <w:tbl>
      <w:tblPr>
        <w:tblStyle w:val="5"/>
        <w:tblW w:w="0" w:type="auto"/>
        <w:tblInd w:w="98" w:type="dxa"/>
        <w:tblLayout w:type="autofit"/>
        <w:tblCellMar>
          <w:top w:w="0" w:type="dxa"/>
          <w:left w:w="10" w:type="dxa"/>
          <w:bottom w:w="0" w:type="dxa"/>
          <w:right w:w="10" w:type="dxa"/>
        </w:tblCellMar>
      </w:tblPr>
      <w:tblGrid>
        <w:gridCol w:w="533"/>
        <w:gridCol w:w="7891"/>
      </w:tblGrid>
      <w:tr>
        <w:tblPrEx>
          <w:tblCellMar>
            <w:top w:w="0" w:type="dxa"/>
            <w:left w:w="10" w:type="dxa"/>
            <w:bottom w:w="0" w:type="dxa"/>
            <w:right w:w="10" w:type="dxa"/>
          </w:tblCellMar>
        </w:tblPrEx>
        <w:trPr>
          <w:cantSplit/>
        </w:trPr>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rPr>
            </w:pPr>
          </w:p>
          <w:p>
            <w:pPr>
              <w:jc w:val="center"/>
              <w:rPr>
                <w:rFonts w:ascii="宋体" w:hAnsi="宋体" w:eastAsia="宋体" w:cs="宋体"/>
              </w:rPr>
            </w:pPr>
            <w:r>
              <w:rPr>
                <w:rFonts w:ascii="宋体" w:hAnsi="宋体" w:eastAsia="宋体" w:cs="宋体"/>
              </w:rPr>
              <w:t>安</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装</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调</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试</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售</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后</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技</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术</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维</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护</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服</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务</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53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rPr>
            </w:pPr>
          </w:p>
          <w:p>
            <w:pPr>
              <w:jc w:val="center"/>
              <w:rPr>
                <w:rFonts w:ascii="宋体" w:hAnsi="宋体" w:eastAsia="宋体" w:cs="宋体"/>
              </w:rPr>
            </w:pPr>
          </w:p>
          <w:p>
            <w:pPr>
              <w:jc w:val="center"/>
              <w:rPr>
                <w:rFonts w:ascii="宋体" w:hAnsi="宋体" w:eastAsia="宋体" w:cs="宋体"/>
              </w:rPr>
            </w:pPr>
            <w:r>
              <w:rPr>
                <w:rFonts w:ascii="宋体" w:hAnsi="宋体" w:eastAsia="宋体" w:cs="宋体"/>
              </w:rPr>
              <w:t>交</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货</w:t>
            </w:r>
          </w:p>
          <w:p>
            <w:pPr>
              <w:jc w:val="center"/>
              <w:rPr>
                <w:rFonts w:ascii="宋体" w:hAnsi="宋体" w:eastAsia="宋体" w:cs="宋体"/>
              </w:rPr>
            </w:pPr>
          </w:p>
          <w:p>
            <w:pPr>
              <w:jc w:val="center"/>
              <w:rPr>
                <w:rFonts w:ascii="宋体" w:hAnsi="宋体" w:eastAsia="宋体" w:cs="宋体"/>
              </w:rPr>
            </w:pPr>
            <w:r>
              <w:rPr>
                <w:rFonts w:ascii="宋体" w:hAnsi="宋体" w:eastAsia="宋体" w:cs="宋体"/>
              </w:rPr>
              <w:t>期</w:t>
            </w:r>
          </w:p>
        </w:tc>
        <w:tc>
          <w:tcPr>
            <w:tcW w:w="799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rPr>
          <w:rFonts w:ascii="宋体" w:hAnsi="宋体" w:eastAsia="宋体" w:cs="宋体"/>
        </w:rPr>
      </w:pPr>
    </w:p>
    <w:p>
      <w:pPr>
        <w:rPr>
          <w:rFonts w:ascii="宋体" w:hAnsi="宋体" w:eastAsia="宋体" w:cs="宋体"/>
        </w:rPr>
      </w:pPr>
    </w:p>
    <w:p>
      <w:pPr>
        <w:rPr>
          <w:rFonts w:ascii="宋体" w:hAnsi="宋体" w:eastAsia="宋体" w:cs="宋体"/>
        </w:rPr>
      </w:pPr>
      <w:r>
        <w:rPr>
          <w:rFonts w:ascii="宋体" w:hAnsi="宋体" w:eastAsia="宋体" w:cs="宋体"/>
        </w:rPr>
        <w:t>法定代表人或委托代理人签字：</w:t>
      </w:r>
    </w:p>
    <w:p>
      <w:pPr>
        <w:rPr>
          <w:rFonts w:ascii="宋体" w:hAnsi="宋体" w:eastAsia="宋体" w:cs="宋体"/>
        </w:rPr>
      </w:pPr>
      <w:r>
        <w:rPr>
          <w:rFonts w:ascii="宋体" w:hAnsi="宋体" w:eastAsia="宋体" w:cs="宋体"/>
        </w:rPr>
        <w:t>日期：年月日</w:t>
      </w:r>
    </w:p>
    <w:p>
      <w:pPr>
        <w:rPr>
          <w:rFonts w:ascii="宋体" w:hAnsi="宋体" w:eastAsia="宋体" w:cs="宋体"/>
        </w:rPr>
      </w:pPr>
    </w:p>
    <w:p>
      <w:pPr>
        <w:rPr>
          <w:rFonts w:ascii="宋体" w:hAnsi="宋体" w:eastAsia="宋体" w:cs="宋体"/>
        </w:rPr>
      </w:pPr>
    </w:p>
    <w:p>
      <w:pPr>
        <w:rPr>
          <w:rFonts w:ascii="宋体" w:hAnsi="宋体" w:eastAsia="宋体" w:cs="宋体"/>
        </w:rPr>
      </w:pPr>
    </w:p>
    <w:p>
      <w:pPr>
        <w:widowControl/>
        <w:jc w:val="left"/>
        <w:rPr>
          <w:rFonts w:ascii="宋体" w:hAnsi="宋体" w:eastAsia="宋体" w:cs="宋体"/>
          <w:b/>
          <w:sz w:val="28"/>
        </w:rPr>
      </w:pPr>
      <w:r>
        <w:rPr>
          <w:rFonts w:ascii="宋体" w:hAnsi="宋体" w:eastAsia="宋体" w:cs="宋体"/>
          <w:b/>
          <w:sz w:val="28"/>
        </w:rPr>
        <w:br w:type="page"/>
      </w:r>
    </w:p>
    <w:p>
      <w:pPr>
        <w:jc w:val="center"/>
        <w:rPr>
          <w:rFonts w:ascii="宋体" w:hAnsi="宋体" w:eastAsia="宋体" w:cs="宋体"/>
          <w:b/>
          <w:sz w:val="28"/>
        </w:rPr>
      </w:pPr>
      <w:r>
        <w:rPr>
          <w:rFonts w:ascii="宋体" w:hAnsi="宋体" w:eastAsia="宋体" w:cs="宋体"/>
          <w:b/>
          <w:sz w:val="28"/>
        </w:rPr>
        <w:t>格式六</w:t>
      </w:r>
      <w:r>
        <w:rPr>
          <w:rFonts w:hint="eastAsia" w:ascii="宋体" w:hAnsi="宋体" w:eastAsia="宋体" w:cs="宋体"/>
          <w:b/>
          <w:sz w:val="28"/>
          <w:lang w:val="en-US" w:eastAsia="zh-CN"/>
        </w:rPr>
        <w:t xml:space="preserve">  </w:t>
      </w:r>
      <w:r>
        <w:rPr>
          <w:rFonts w:ascii="宋体" w:hAnsi="宋体" w:eastAsia="宋体" w:cs="宋体"/>
          <w:b/>
          <w:sz w:val="28"/>
        </w:rPr>
        <w:t>从业人员及其技术资格一览表</w:t>
      </w:r>
    </w:p>
    <w:p>
      <w:pPr>
        <w:rPr>
          <w:rFonts w:ascii="宋体" w:hAnsi="宋体" w:eastAsia="宋体" w:cs="宋体"/>
        </w:rPr>
      </w:pPr>
      <w:r>
        <w:rPr>
          <w:rFonts w:ascii="宋体" w:hAnsi="宋体" w:eastAsia="宋体" w:cs="宋体"/>
        </w:rPr>
        <w:t>供应商名称（公章）：</w:t>
      </w:r>
    </w:p>
    <w:p>
      <w:pPr>
        <w:rPr>
          <w:rFonts w:ascii="宋体" w:hAnsi="宋体" w:eastAsia="宋体" w:cs="宋体"/>
        </w:rPr>
      </w:pPr>
    </w:p>
    <w:tbl>
      <w:tblPr>
        <w:tblStyle w:val="5"/>
        <w:tblW w:w="0" w:type="auto"/>
        <w:tblInd w:w="98" w:type="dxa"/>
        <w:tblLayout w:type="autofit"/>
        <w:tblCellMar>
          <w:top w:w="0" w:type="dxa"/>
          <w:left w:w="10" w:type="dxa"/>
          <w:bottom w:w="0" w:type="dxa"/>
          <w:right w:w="10" w:type="dxa"/>
        </w:tblCellMar>
      </w:tblPr>
      <w:tblGrid>
        <w:gridCol w:w="669"/>
        <w:gridCol w:w="986"/>
        <w:gridCol w:w="986"/>
        <w:gridCol w:w="1859"/>
        <w:gridCol w:w="1943"/>
        <w:gridCol w:w="1791"/>
      </w:tblGrid>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rPr>
            </w:pPr>
            <w:r>
              <w:rPr>
                <w:rFonts w:ascii="宋体" w:hAnsi="宋体" w:eastAsia="宋体" w:cs="宋体"/>
              </w:rPr>
              <w:t>序号</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210"/>
              <w:rPr>
                <w:rFonts w:ascii="宋体" w:hAnsi="宋体" w:eastAsia="宋体" w:cs="宋体"/>
              </w:rPr>
            </w:pPr>
            <w:r>
              <w:rPr>
                <w:rFonts w:ascii="宋体" w:hAnsi="宋体" w:eastAsia="宋体" w:cs="宋体"/>
              </w:rPr>
              <w:t>姓名</w:t>
            </w: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ind w:firstLine="210"/>
              <w:rPr>
                <w:rFonts w:ascii="宋体" w:hAnsi="宋体" w:eastAsia="宋体" w:cs="宋体"/>
              </w:rPr>
            </w:pPr>
            <w:r>
              <w:rPr>
                <w:rFonts w:ascii="宋体" w:hAnsi="宋体" w:eastAsia="宋体" w:cs="宋体"/>
              </w:rPr>
              <w:t>职位</w:t>
            </w: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rPr>
            </w:pPr>
            <w:r>
              <w:rPr>
                <w:rFonts w:ascii="宋体" w:hAnsi="宋体" w:eastAsia="宋体" w:cs="宋体"/>
              </w:rPr>
              <w:t>持何种资格文件</w:t>
            </w: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rPr>
            </w:pPr>
            <w:r>
              <w:rPr>
                <w:rFonts w:ascii="宋体" w:hAnsi="宋体" w:eastAsia="宋体" w:cs="宋体"/>
              </w:rPr>
              <w:t>发证日期及部门</w:t>
            </w: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rPr>
            </w:pPr>
            <w:r>
              <w:rPr>
                <w:rFonts w:ascii="宋体" w:hAnsi="宋体" w:eastAsia="宋体" w:cs="宋体"/>
              </w:rPr>
              <w:t>从事本工作时间</w:t>
            </w: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r>
        <w:tblPrEx>
          <w:tblCellMar>
            <w:top w:w="0" w:type="dxa"/>
            <w:left w:w="10" w:type="dxa"/>
            <w:bottom w:w="0" w:type="dxa"/>
            <w:right w:w="10" w:type="dxa"/>
          </w:tblCellMar>
        </w:tblPrEx>
        <w:tc>
          <w:tcPr>
            <w:tcW w:w="66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9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8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9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c>
          <w:tcPr>
            <w:tcW w:w="17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宋体" w:hAnsi="宋体" w:eastAsia="宋体" w:cs="宋体"/>
                <w:sz w:val="22"/>
              </w:rPr>
            </w:pPr>
          </w:p>
        </w:tc>
      </w:tr>
    </w:tbl>
    <w:p>
      <w:pPr>
        <w:spacing w:line="440" w:lineRule="auto"/>
        <w:jc w:val="left"/>
        <w:rPr>
          <w:rFonts w:ascii="宋体" w:hAnsi="宋体" w:eastAsia="宋体" w:cs="宋体"/>
          <w:sz w:val="24"/>
        </w:rPr>
      </w:pPr>
      <w:r>
        <w:rPr>
          <w:rFonts w:ascii="宋体" w:hAnsi="宋体" w:eastAsia="宋体" w:cs="宋体"/>
          <w:sz w:val="24"/>
        </w:rPr>
        <w:t>投标人名称（盖公章）：</w:t>
      </w:r>
    </w:p>
    <w:p>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pPr>
        <w:spacing w:line="440" w:lineRule="auto"/>
        <w:rPr>
          <w:rFonts w:ascii="宋体" w:hAnsi="宋体" w:eastAsia="宋体" w:cs="宋体"/>
          <w:sz w:val="24"/>
        </w:rPr>
      </w:pPr>
      <w:r>
        <w:rPr>
          <w:rFonts w:ascii="宋体" w:hAnsi="宋体" w:eastAsia="宋体" w:cs="宋体"/>
          <w:sz w:val="24"/>
        </w:rPr>
        <w:t>日期：</w:t>
      </w:r>
    </w:p>
    <w:p>
      <w:pPr>
        <w:rPr>
          <w:rFonts w:ascii="宋体" w:hAnsi="宋体" w:eastAsia="宋体" w:cs="宋体"/>
        </w:rPr>
      </w:pPr>
    </w:p>
    <w:p>
      <w:pPr>
        <w:rPr>
          <w:rFonts w:ascii="宋体" w:hAnsi="宋体" w:eastAsia="宋体" w:cs="宋体"/>
        </w:rPr>
      </w:pPr>
    </w:p>
    <w:p>
      <w:pPr>
        <w:widowControl/>
        <w:jc w:val="left"/>
        <w:rPr>
          <w:rFonts w:ascii="宋体" w:hAnsi="宋体" w:eastAsia="宋体" w:cs="宋体"/>
          <w:b/>
          <w:sz w:val="28"/>
        </w:rPr>
      </w:pPr>
      <w:r>
        <w:rPr>
          <w:rFonts w:ascii="宋体" w:hAnsi="宋体" w:eastAsia="宋体" w:cs="宋体"/>
          <w:b/>
          <w:sz w:val="28"/>
        </w:rPr>
        <w:br w:type="page"/>
      </w:r>
    </w:p>
    <w:p>
      <w:pPr>
        <w:jc w:val="center"/>
        <w:rPr>
          <w:rFonts w:ascii="宋体" w:hAnsi="宋体" w:eastAsia="宋体" w:cs="宋体"/>
        </w:rPr>
      </w:pPr>
      <w:r>
        <w:rPr>
          <w:rFonts w:ascii="宋体" w:hAnsi="宋体" w:eastAsia="宋体" w:cs="宋体"/>
          <w:b/>
          <w:sz w:val="28"/>
        </w:rPr>
        <w:t>格式七</w:t>
      </w:r>
      <w:r>
        <w:rPr>
          <w:rFonts w:hint="eastAsia" w:ascii="宋体" w:hAnsi="宋体" w:eastAsia="宋体" w:cs="宋体"/>
          <w:b/>
          <w:sz w:val="28"/>
          <w:lang w:val="en-US" w:eastAsia="zh-CN"/>
        </w:rPr>
        <w:t xml:space="preserve">  </w:t>
      </w:r>
      <w:r>
        <w:rPr>
          <w:rFonts w:ascii="宋体" w:hAnsi="宋体" w:eastAsia="宋体" w:cs="宋体"/>
          <w:b/>
          <w:sz w:val="28"/>
        </w:rPr>
        <w:t>其它资格证明材料</w:t>
      </w:r>
    </w:p>
    <w:p>
      <w:pPr>
        <w:tabs>
          <w:tab w:val="left" w:pos="2310"/>
        </w:tabs>
        <w:spacing w:line="360" w:lineRule="auto"/>
        <w:ind w:firstLine="420"/>
        <w:rPr>
          <w:rFonts w:ascii="宋体" w:hAnsi="宋体" w:eastAsia="宋体" w:cs="宋体"/>
        </w:rPr>
      </w:pPr>
      <w:r>
        <w:rPr>
          <w:rFonts w:ascii="宋体" w:hAnsi="宋体" w:eastAsia="宋体" w:cs="宋体"/>
        </w:rPr>
        <w:t>其它资格证明材料，包括营业执照、税务登记证、法定代表人授权委托书、法定代表人及委托代理人身份证明、经营业绩等；其它优惠条件或需说明的其他内容。</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spacing w:line="440" w:lineRule="auto"/>
        <w:jc w:val="left"/>
        <w:rPr>
          <w:rFonts w:ascii="宋体" w:hAnsi="宋体" w:eastAsia="宋体" w:cs="宋体"/>
          <w:sz w:val="24"/>
        </w:rPr>
      </w:pPr>
      <w:r>
        <w:rPr>
          <w:rFonts w:ascii="宋体" w:hAnsi="宋体" w:eastAsia="宋体" w:cs="宋体"/>
          <w:sz w:val="24"/>
        </w:rPr>
        <w:t>投标人名称（盖公章）：</w:t>
      </w:r>
    </w:p>
    <w:p>
      <w:pPr>
        <w:spacing w:line="440" w:lineRule="auto"/>
        <w:jc w:val="left"/>
        <w:rPr>
          <w:rFonts w:ascii="宋体" w:hAnsi="宋体" w:eastAsia="宋体" w:cs="宋体"/>
          <w:sz w:val="24"/>
        </w:rPr>
      </w:pPr>
      <w:r>
        <w:rPr>
          <w:rFonts w:ascii="宋体" w:hAnsi="宋体" w:eastAsia="宋体" w:cs="宋体"/>
          <w:sz w:val="24"/>
        </w:rPr>
        <w:t>投标人法定代表人或受委托人（签名）：</w:t>
      </w:r>
    </w:p>
    <w:p>
      <w:pPr>
        <w:spacing w:line="440" w:lineRule="auto"/>
        <w:jc w:val="left"/>
        <w:rPr>
          <w:rFonts w:ascii="宋体" w:hAnsi="宋体" w:eastAsia="宋体" w:cs="宋体"/>
          <w:sz w:val="24"/>
        </w:rPr>
      </w:pPr>
      <w:r>
        <w:rPr>
          <w:rFonts w:ascii="宋体" w:hAnsi="宋体" w:eastAsia="宋体" w:cs="宋体"/>
          <w:sz w:val="24"/>
        </w:rPr>
        <w:t>日期：</w:t>
      </w: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rPr>
          <w:rFonts w:ascii="宋体" w:hAnsi="宋体" w:eastAsia="宋体" w:cs="宋体"/>
        </w:rPr>
      </w:pPr>
    </w:p>
    <w:p>
      <w:pPr>
        <w:jc w:val="center"/>
        <w:rPr>
          <w:rFonts w:ascii="宋体" w:hAnsi="宋体" w:eastAsia="宋体" w:cs="宋体"/>
          <w:sz w:val="32"/>
        </w:rPr>
      </w:pPr>
      <w:r>
        <w:rPr>
          <w:rFonts w:ascii="宋体" w:hAnsi="宋体" w:eastAsia="宋体" w:cs="宋体"/>
          <w:b/>
          <w:sz w:val="28"/>
        </w:rPr>
        <w:t>格式八 诚信投标承诺函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sz w:val="24"/>
        </w:rPr>
      </w:pPr>
      <w:r>
        <w:rPr>
          <w:rFonts w:ascii="宋体" w:hAnsi="宋体" w:eastAsia="宋体" w:cs="宋体"/>
          <w:sz w:val="24"/>
        </w:rPr>
        <w:t>本公司郑重承诺：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eastAsia="宋体" w:cs="宋体"/>
          <w:sz w:val="24"/>
        </w:rPr>
      </w:pPr>
      <w:r>
        <w:rPr>
          <w:rFonts w:ascii="宋体" w:hAnsi="宋体" w:eastAsia="宋体" w:cs="宋体"/>
          <w:sz w:val="24"/>
        </w:rPr>
        <w:t>一、将遵循公开、公平、公正和诚实信用的原则参加（ 采购项目：   ）的投标；</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eastAsia="宋体" w:cs="宋体"/>
          <w:sz w:val="24"/>
        </w:rPr>
      </w:pPr>
      <w:r>
        <w:rPr>
          <w:rFonts w:ascii="宋体" w:hAnsi="宋体" w:eastAsia="宋体" w:cs="宋体"/>
          <w:sz w:val="24"/>
        </w:rPr>
        <w:t>二、本次投标所提供的一切材料都是真实、有效、合法的；</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eastAsia="宋体" w:cs="宋体"/>
          <w:sz w:val="24"/>
        </w:rPr>
      </w:pPr>
      <w:r>
        <w:rPr>
          <w:rFonts w:ascii="宋体" w:hAnsi="宋体" w:eastAsia="宋体" w:cs="宋体"/>
          <w:sz w:val="24"/>
        </w:rPr>
        <w:t>三、不与其他投标人相互串通投标报价，不排挤其他投标人的公平竞争，不损害采购人或其他投标人的合法权益；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eastAsia="宋体" w:cs="宋体"/>
          <w:sz w:val="24"/>
        </w:rPr>
      </w:pPr>
      <w:r>
        <w:rPr>
          <w:rFonts w:ascii="宋体" w:hAnsi="宋体" w:eastAsia="宋体" w:cs="宋体"/>
          <w:sz w:val="24"/>
        </w:rPr>
        <w:t>四、不与采购人串通投标，不损害国家利益、社会公共利益或者他人的合法权益；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eastAsia="宋体" w:cs="宋体"/>
          <w:sz w:val="24"/>
        </w:rPr>
      </w:pPr>
      <w:r>
        <w:rPr>
          <w:rFonts w:ascii="宋体" w:hAnsi="宋体" w:eastAsia="宋体" w:cs="宋体"/>
          <w:sz w:val="24"/>
        </w:rPr>
        <w:t>五、不向采购人或评标委会成员行贿以牟取中标；</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eastAsia="宋体" w:cs="宋体"/>
          <w:sz w:val="24"/>
        </w:rPr>
      </w:pPr>
      <w:r>
        <w:rPr>
          <w:rFonts w:ascii="宋体" w:hAnsi="宋体" w:eastAsia="宋体" w:cs="宋体"/>
          <w:sz w:val="24"/>
        </w:rPr>
        <w:t>六、不以他人名义投标或者以其他方式弄虚作假，骗取中标；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eastAsia="宋体" w:cs="宋体"/>
          <w:sz w:val="24"/>
        </w:rPr>
      </w:pPr>
      <w:r>
        <w:rPr>
          <w:rFonts w:ascii="宋体" w:hAnsi="宋体" w:eastAsia="宋体" w:cs="宋体"/>
          <w:sz w:val="24"/>
        </w:rPr>
        <w:t>七、不扰乱招标人采购市场秩序；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eastAsia="宋体" w:cs="宋体"/>
          <w:sz w:val="24"/>
        </w:rPr>
      </w:pPr>
      <w:r>
        <w:rPr>
          <w:rFonts w:ascii="宋体" w:hAnsi="宋体" w:eastAsia="宋体" w:cs="宋体"/>
          <w:sz w:val="24"/>
        </w:rPr>
        <w:t>八、不在开标后进行虚假恶意投诉；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eastAsia="宋体" w:cs="宋体"/>
          <w:sz w:val="24"/>
        </w:rPr>
      </w:pPr>
      <w:r>
        <w:rPr>
          <w:rFonts w:ascii="宋体" w:hAnsi="宋体" w:eastAsia="宋体" w:cs="宋体"/>
          <w:sz w:val="24"/>
        </w:rPr>
        <w:t>九、中标后不得将招标文件规定不予转包、分包的项目转包、分包于他人。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eastAsia="宋体" w:cs="宋体"/>
          <w:sz w:val="24"/>
        </w:rPr>
      </w:pPr>
      <w:r>
        <w:rPr>
          <w:rFonts w:ascii="宋体" w:hAnsi="宋体" w:eastAsia="宋体" w:cs="宋体"/>
          <w:sz w:val="24"/>
        </w:rPr>
        <w:t>本公司若有违反以上承诺内容的行为之一，愿意承担法律责任，包括：愿意接受招标人有权不予退还投标保证金、限制交易、停止交易和列入招标人黑名单等处理；若因本公司还造成招标人其他损失的，则由本公司承担；同时，本公司若有违反以上承诺内容的行为之一，招标人有权按照《招标法》等相关规定处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eastAsia="宋体" w:cs="宋体"/>
          <w:sz w:val="24"/>
        </w:rPr>
      </w:pPr>
      <w:r>
        <w:rPr>
          <w:rFonts w:ascii="宋体" w:hAnsi="宋体" w:eastAsia="宋体" w:cs="宋体"/>
          <w:sz w:val="24"/>
        </w:rPr>
        <w:t>投标人（项目负责人）：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eastAsia="宋体" w:cs="宋体"/>
          <w:sz w:val="24"/>
        </w:rPr>
      </w:pPr>
      <w:r>
        <w:rPr>
          <w:rFonts w:ascii="宋体" w:hAnsi="宋体" w:eastAsia="宋体" w:cs="宋体"/>
          <w:sz w:val="24"/>
        </w:rPr>
        <w:t>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eastAsia="宋体" w:cs="宋体"/>
          <w:sz w:val="32"/>
        </w:rPr>
      </w:pPr>
      <w:r>
        <w:rPr>
          <w:rFonts w:ascii="宋体" w:hAnsi="宋体" w:eastAsia="宋体" w:cs="宋体"/>
          <w:sz w:val="24"/>
        </w:rPr>
        <w:t>公司（盖章）：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ascii="宋体" w:hAnsi="宋体" w:eastAsia="宋体" w:cs="宋体"/>
          <w:sz w:val="24"/>
        </w:rPr>
      </w:pPr>
      <w:r>
        <w:rPr>
          <w:rFonts w:ascii="宋体" w:hAnsi="宋体" w:eastAsia="宋体" w:cs="宋体"/>
          <w:sz w:val="24"/>
        </w:rPr>
        <w:t>日期：</w:t>
      </w:r>
    </w:p>
    <w:p>
      <w:pPr>
        <w:tabs>
          <w:tab w:val="left" w:pos="1860"/>
        </w:tabs>
        <w:ind w:firstLine="723"/>
        <w:rPr>
          <w:rFonts w:ascii="宋体" w:hAnsi="宋体" w:eastAsia="宋体" w:cs="宋体"/>
          <w:b/>
          <w:sz w:val="36"/>
        </w:rPr>
      </w:pPr>
    </w:p>
    <w:p>
      <w:pPr>
        <w:tabs>
          <w:tab w:val="left" w:pos="1860"/>
        </w:tabs>
        <w:ind w:firstLine="723"/>
        <w:rPr>
          <w:rFonts w:ascii="宋体" w:hAnsi="宋体" w:eastAsia="宋体" w:cs="宋体"/>
          <w:b/>
          <w:sz w:val="36"/>
        </w:rPr>
      </w:pPr>
    </w:p>
    <w:p>
      <w:pPr>
        <w:tabs>
          <w:tab w:val="left" w:pos="1860"/>
        </w:tabs>
        <w:ind w:firstLine="723"/>
        <w:rPr>
          <w:rFonts w:ascii="宋体" w:hAnsi="宋体" w:eastAsia="宋体" w:cs="宋体"/>
          <w:b/>
          <w:sz w:val="36"/>
        </w:rPr>
      </w:pPr>
    </w:p>
    <w:p>
      <w:pPr>
        <w:tabs>
          <w:tab w:val="left" w:pos="1860"/>
        </w:tabs>
        <w:ind w:firstLine="723"/>
        <w:rPr>
          <w:rFonts w:ascii="宋体" w:hAnsi="宋体" w:eastAsia="宋体" w:cs="宋体"/>
          <w:b/>
          <w:sz w:val="36"/>
        </w:rPr>
      </w:pPr>
    </w:p>
    <w:p>
      <w:pPr>
        <w:tabs>
          <w:tab w:val="left" w:pos="1860"/>
        </w:tabs>
        <w:ind w:firstLine="723"/>
        <w:rPr>
          <w:rFonts w:ascii="宋体" w:hAnsi="宋体" w:eastAsia="宋体" w:cs="宋体"/>
          <w:b/>
          <w:sz w:val="36"/>
        </w:rPr>
      </w:pPr>
      <w:r>
        <w:rPr>
          <w:rFonts w:ascii="宋体" w:hAnsi="宋体" w:eastAsia="宋体" w:cs="宋体"/>
          <w:b/>
          <w:sz w:val="36"/>
        </w:rPr>
        <w:t>附件三       合同样式</w:t>
      </w:r>
    </w:p>
    <w:p>
      <w:pPr>
        <w:spacing w:line="360" w:lineRule="auto"/>
        <w:jc w:val="center"/>
        <w:rPr>
          <w:rFonts w:ascii="Times New Roman" w:hAnsi="Times New Roman" w:eastAsia="Times New Roman" w:cs="Times New Roman"/>
          <w:sz w:val="48"/>
        </w:rPr>
      </w:pPr>
      <w:r>
        <w:rPr>
          <w:rFonts w:ascii="宋体" w:hAnsi="宋体" w:eastAsia="宋体" w:cs="宋体"/>
          <w:sz w:val="48"/>
        </w:rPr>
        <w:t>＿＿＿＿＿采购合同</w:t>
      </w:r>
    </w:p>
    <w:p>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宋体" w:hAnsi="宋体" w:eastAsia="宋体" w:cs="宋体"/>
          <w:sz w:val="24"/>
        </w:rPr>
        <w:t>合同编号</w:t>
      </w:r>
      <w:r>
        <w:rPr>
          <w:rFonts w:ascii="Times New Roman" w:hAnsi="Times New Roman" w:eastAsia="Times New Roman" w:cs="Times New Roman"/>
          <w:sz w:val="24"/>
        </w:rPr>
        <w:t>:DGCY</w:t>
      </w:r>
    </w:p>
    <w:p>
      <w:pPr>
        <w:spacing w:line="360" w:lineRule="auto"/>
        <w:ind w:firstLine="480"/>
        <w:rPr>
          <w:rFonts w:ascii="Times New Roman" w:hAnsi="Times New Roman" w:eastAsia="Times New Roman" w:cs="Times New Roman"/>
          <w:sz w:val="24"/>
        </w:rPr>
      </w:pPr>
      <w:r>
        <w:rPr>
          <w:rFonts w:ascii="宋体" w:hAnsi="宋体" w:eastAsia="宋体" w:cs="宋体"/>
          <w:sz w:val="24"/>
        </w:rPr>
        <w:t>甲方（需求方）：</w:t>
      </w:r>
    </w:p>
    <w:p>
      <w:pPr>
        <w:spacing w:line="360" w:lineRule="auto"/>
        <w:ind w:firstLine="480"/>
        <w:rPr>
          <w:rFonts w:ascii="Times New Roman" w:hAnsi="Times New Roman" w:eastAsia="Times New Roman" w:cs="Times New Roman"/>
          <w:sz w:val="24"/>
        </w:rPr>
      </w:pPr>
      <w:r>
        <w:rPr>
          <w:rFonts w:ascii="宋体" w:hAnsi="宋体" w:eastAsia="宋体" w:cs="宋体"/>
          <w:sz w:val="24"/>
        </w:rPr>
        <w:t>法定代表人：</w:t>
      </w:r>
    </w:p>
    <w:p>
      <w:pPr>
        <w:spacing w:line="360" w:lineRule="auto"/>
        <w:ind w:firstLine="480"/>
        <w:rPr>
          <w:rFonts w:ascii="Times New Roman" w:hAnsi="Times New Roman" w:eastAsia="Times New Roman" w:cs="Times New Roman"/>
          <w:sz w:val="24"/>
        </w:rPr>
      </w:pPr>
      <w:r>
        <w:rPr>
          <w:rFonts w:ascii="宋体" w:hAnsi="宋体" w:eastAsia="宋体" w:cs="宋体"/>
          <w:sz w:val="24"/>
        </w:rPr>
        <w:t>住所地：</w:t>
      </w:r>
    </w:p>
    <w:p>
      <w:pPr>
        <w:spacing w:line="360" w:lineRule="auto"/>
        <w:ind w:firstLine="480"/>
        <w:rPr>
          <w:rFonts w:ascii="Times New Roman" w:hAnsi="Times New Roman" w:eastAsia="Times New Roman" w:cs="Times New Roman"/>
          <w:sz w:val="24"/>
        </w:rPr>
      </w:pPr>
      <w:r>
        <w:rPr>
          <w:rFonts w:ascii="宋体" w:hAnsi="宋体" w:eastAsia="宋体" w:cs="宋体"/>
          <w:sz w:val="24"/>
        </w:rPr>
        <w:t>乙方（提供方）：</w:t>
      </w:r>
    </w:p>
    <w:p>
      <w:pPr>
        <w:spacing w:line="360" w:lineRule="auto"/>
        <w:ind w:firstLine="480"/>
        <w:rPr>
          <w:rFonts w:ascii="Times New Roman" w:hAnsi="Times New Roman" w:eastAsia="Times New Roman" w:cs="Times New Roman"/>
          <w:sz w:val="24"/>
        </w:rPr>
      </w:pPr>
      <w:r>
        <w:rPr>
          <w:rFonts w:ascii="宋体" w:hAnsi="宋体" w:eastAsia="宋体" w:cs="宋体"/>
          <w:sz w:val="24"/>
        </w:rPr>
        <w:t>法定代表人：</w:t>
      </w:r>
    </w:p>
    <w:p>
      <w:pPr>
        <w:spacing w:line="360" w:lineRule="auto"/>
        <w:ind w:firstLine="480"/>
        <w:rPr>
          <w:rFonts w:ascii="Times New Roman" w:hAnsi="Times New Roman" w:eastAsia="Times New Roman" w:cs="Times New Roman"/>
          <w:sz w:val="24"/>
        </w:rPr>
      </w:pPr>
      <w:r>
        <w:rPr>
          <w:rFonts w:ascii="宋体" w:hAnsi="宋体" w:eastAsia="宋体" w:cs="宋体"/>
          <w:sz w:val="24"/>
        </w:rPr>
        <w:t>住所地：</w:t>
      </w:r>
    </w:p>
    <w:p>
      <w:pPr>
        <w:spacing w:line="360" w:lineRule="auto"/>
        <w:ind w:firstLine="480"/>
        <w:rPr>
          <w:rFonts w:ascii="Times New Roman" w:hAnsi="Times New Roman" w:eastAsia="Times New Roman" w:cs="Times New Roman"/>
          <w:sz w:val="24"/>
        </w:rPr>
      </w:pPr>
    </w:p>
    <w:p>
      <w:pPr>
        <w:spacing w:line="360" w:lineRule="auto"/>
        <w:ind w:firstLine="480"/>
        <w:rPr>
          <w:rFonts w:ascii="Times New Roman" w:hAnsi="Times New Roman" w:eastAsia="Times New Roman" w:cs="Times New Roman"/>
          <w:sz w:val="24"/>
        </w:rPr>
      </w:pPr>
      <w:r>
        <w:rPr>
          <w:rFonts w:ascii="宋体" w:hAnsi="宋体" w:eastAsia="宋体" w:cs="宋体"/>
          <w:sz w:val="24"/>
        </w:rPr>
        <w:t>鉴于甲方</w:t>
      </w:r>
      <w:r>
        <w:rPr>
          <w:rFonts w:ascii="宋体" w:hAnsi="宋体" w:eastAsia="宋体" w:cs="宋体"/>
          <w:sz w:val="48"/>
        </w:rPr>
        <w:t>＿＿＿＿＿</w:t>
      </w:r>
      <w:r>
        <w:rPr>
          <w:rFonts w:ascii="宋体" w:hAnsi="宋体" w:eastAsia="宋体" w:cs="宋体"/>
          <w:sz w:val="24"/>
        </w:rPr>
        <w:t>需要采购一批设备并实际投入使用，经双方协商一致，订立本合同，供双方共同遵守。</w:t>
      </w:r>
    </w:p>
    <w:p>
      <w:pPr>
        <w:spacing w:line="360" w:lineRule="auto"/>
        <w:ind w:firstLine="482"/>
        <w:rPr>
          <w:rFonts w:ascii="Times New Roman" w:hAnsi="Times New Roman" w:eastAsia="Times New Roman" w:cs="Times New Roman"/>
          <w:b/>
          <w:sz w:val="24"/>
        </w:rPr>
      </w:pPr>
      <w:r>
        <w:rPr>
          <w:rFonts w:ascii="宋体" w:hAnsi="宋体" w:eastAsia="宋体" w:cs="宋体"/>
          <w:b/>
          <w:sz w:val="24"/>
        </w:rPr>
        <w:t>一、需求内容</w:t>
      </w:r>
    </w:p>
    <w:p>
      <w:pPr>
        <w:spacing w:line="360" w:lineRule="auto"/>
        <w:ind w:firstLine="480"/>
        <w:rPr>
          <w:rFonts w:ascii="Times New Roman" w:hAnsi="Times New Roman" w:eastAsia="Times New Roman" w:cs="Times New Roman"/>
          <w:sz w:val="24"/>
        </w:rPr>
      </w:pPr>
      <w:r>
        <w:rPr>
          <w:rFonts w:ascii="宋体" w:hAnsi="宋体" w:eastAsia="宋体" w:cs="宋体"/>
          <w:sz w:val="24"/>
        </w:rPr>
        <w:t>本合同标的项目包含</w:t>
      </w:r>
      <w:r>
        <w:rPr>
          <w:rFonts w:ascii="宋体" w:hAnsi="宋体" w:eastAsia="宋体" w:cs="宋体"/>
          <w:sz w:val="48"/>
        </w:rPr>
        <w:t>＿＿＿＿＿</w:t>
      </w:r>
      <w:r>
        <w:rPr>
          <w:rFonts w:ascii="宋体" w:hAnsi="宋体" w:eastAsia="宋体" w:cs="宋体"/>
          <w:sz w:val="24"/>
        </w:rPr>
        <w:t>设备（详见附件《设备配置一览表》），及相关设备的配套安装、调试和人员培训培训。</w:t>
      </w:r>
    </w:p>
    <w:p>
      <w:pPr>
        <w:spacing w:line="360" w:lineRule="auto"/>
        <w:ind w:firstLine="482"/>
        <w:rPr>
          <w:rFonts w:ascii="Times New Roman" w:hAnsi="Times New Roman" w:eastAsia="Times New Roman" w:cs="Times New Roman"/>
          <w:b/>
          <w:sz w:val="24"/>
        </w:rPr>
      </w:pPr>
      <w:r>
        <w:rPr>
          <w:rFonts w:ascii="宋体" w:hAnsi="宋体" w:eastAsia="宋体" w:cs="宋体"/>
          <w:b/>
          <w:sz w:val="24"/>
        </w:rPr>
        <w:t>二、合同造价</w:t>
      </w:r>
    </w:p>
    <w:p>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2.1</w:t>
      </w:r>
      <w:r>
        <w:rPr>
          <w:rFonts w:ascii="宋体" w:hAnsi="宋体" w:eastAsia="宋体" w:cs="宋体"/>
          <w:sz w:val="24"/>
        </w:rPr>
        <w:t>本项目总价款为</w:t>
      </w:r>
      <w:r>
        <w:rPr>
          <w:rFonts w:ascii="宋体" w:hAnsi="宋体" w:eastAsia="宋体" w:cs="宋体"/>
          <w:b/>
          <w:sz w:val="24"/>
        </w:rPr>
        <w:t>¥　元（人民币大写　）</w:t>
      </w:r>
      <w:r>
        <w:rPr>
          <w:rFonts w:ascii="宋体" w:hAnsi="宋体" w:eastAsia="宋体" w:cs="宋体"/>
          <w:sz w:val="24"/>
        </w:rPr>
        <w:t>。本报价依据附件《设备配置一览表》计算得来。</w:t>
      </w:r>
    </w:p>
    <w:p>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2.2</w:t>
      </w:r>
      <w:r>
        <w:rPr>
          <w:rFonts w:ascii="宋体" w:hAnsi="宋体" w:eastAsia="宋体" w:cs="宋体"/>
          <w:sz w:val="24"/>
        </w:rPr>
        <w:t>基于本合同产生的对系统的调试优化、对甲方相关人员的培训等工作由乙方负责，且不另行收费，即本项目总价款包含了乙方为保证项目正常交付甲方使用所支出的全部必要费用。</w:t>
      </w:r>
    </w:p>
    <w:p>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2.3</w:t>
      </w:r>
      <w:r>
        <w:rPr>
          <w:rFonts w:ascii="宋体" w:hAnsi="宋体" w:eastAsia="宋体" w:cs="宋体"/>
          <w:sz w:val="24"/>
        </w:rPr>
        <w:t>本造价为含税价。</w:t>
      </w:r>
    </w:p>
    <w:p>
      <w:pPr>
        <w:spacing w:line="360" w:lineRule="auto"/>
        <w:ind w:firstLine="482"/>
        <w:rPr>
          <w:rFonts w:ascii="Times New Roman" w:hAnsi="Times New Roman" w:eastAsia="Times New Roman" w:cs="Times New Roman"/>
          <w:b/>
          <w:sz w:val="24"/>
        </w:rPr>
      </w:pPr>
      <w:r>
        <w:rPr>
          <w:rFonts w:ascii="宋体" w:hAnsi="宋体" w:eastAsia="宋体" w:cs="宋体"/>
          <w:b/>
          <w:sz w:val="24"/>
        </w:rPr>
        <w:t>三、费用结算</w:t>
      </w:r>
    </w:p>
    <w:p>
      <w:pPr>
        <w:spacing w:line="360" w:lineRule="auto"/>
        <w:ind w:firstLine="480"/>
        <w:rPr>
          <w:rFonts w:ascii="Times New Roman" w:hAnsi="Times New Roman" w:eastAsia="Times New Roman" w:cs="Times New Roman"/>
          <w:sz w:val="24"/>
        </w:rPr>
      </w:pPr>
      <w:r>
        <w:rPr>
          <w:rFonts w:hint="eastAsia" w:ascii="Times New Roman" w:hAnsi="Times New Roman" w:eastAsia="宋体" w:cs="Times New Roman"/>
          <w:sz w:val="24"/>
          <w:lang w:val="en-US" w:eastAsia="zh-CN"/>
        </w:rPr>
        <w:t>3.1</w:t>
      </w:r>
      <w:r>
        <w:rPr>
          <w:rFonts w:hint="eastAsia" w:ascii="Times New Roman" w:hAnsi="Times New Roman" w:eastAsia="Times New Roman" w:cs="Times New Roman"/>
          <w:sz w:val="24"/>
        </w:rPr>
        <w:t>货物到达招标人指定的地点且安装、调试完毕，经招标人验收合格、办理完全部验收手续后，十五个工作日内凭全额增值税普通发票向中标供应商支付合同总价的95%，余款待三年质保期满后十五个工作日内支付。</w:t>
      </w:r>
    </w:p>
    <w:p>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3.</w:t>
      </w:r>
      <w:r>
        <w:rPr>
          <w:rFonts w:hint="eastAsia" w:ascii="Times New Roman" w:hAnsi="Times New Roman" w:eastAsia="宋体" w:cs="Times New Roman"/>
          <w:sz w:val="24"/>
          <w:lang w:val="en-US" w:eastAsia="zh-CN"/>
        </w:rPr>
        <w:t>2</w:t>
      </w:r>
      <w:r>
        <w:rPr>
          <w:rFonts w:ascii="宋体" w:hAnsi="宋体" w:eastAsia="宋体" w:cs="宋体"/>
          <w:sz w:val="24"/>
        </w:rPr>
        <w:t>乙方指定收款账户如下</w:t>
      </w:r>
    </w:p>
    <w:p>
      <w:pPr>
        <w:spacing w:line="360" w:lineRule="auto"/>
        <w:ind w:firstLine="480"/>
        <w:rPr>
          <w:rFonts w:ascii="Times New Roman" w:hAnsi="Times New Roman" w:eastAsia="Times New Roman" w:cs="Times New Roman"/>
          <w:sz w:val="24"/>
        </w:rPr>
      </w:pPr>
      <w:r>
        <w:rPr>
          <w:rFonts w:ascii="宋体" w:hAnsi="宋体" w:eastAsia="宋体" w:cs="宋体"/>
          <w:sz w:val="24"/>
        </w:rPr>
        <w:t>户名：　</w:t>
      </w:r>
    </w:p>
    <w:p>
      <w:pPr>
        <w:spacing w:line="360" w:lineRule="auto"/>
        <w:ind w:firstLine="480"/>
        <w:rPr>
          <w:rFonts w:ascii="Times New Roman" w:hAnsi="Times New Roman" w:eastAsia="Times New Roman" w:cs="Times New Roman"/>
          <w:sz w:val="24"/>
        </w:rPr>
      </w:pPr>
      <w:r>
        <w:rPr>
          <w:rFonts w:ascii="宋体" w:hAnsi="宋体" w:eastAsia="宋体" w:cs="宋体"/>
          <w:sz w:val="24"/>
        </w:rPr>
        <w:t>开户行：</w:t>
      </w:r>
    </w:p>
    <w:p>
      <w:pPr>
        <w:spacing w:line="360" w:lineRule="auto"/>
        <w:ind w:firstLine="480"/>
        <w:rPr>
          <w:rFonts w:ascii="Times New Roman" w:hAnsi="Times New Roman" w:eastAsia="Times New Roman" w:cs="Times New Roman"/>
          <w:sz w:val="24"/>
        </w:rPr>
      </w:pPr>
      <w:r>
        <w:rPr>
          <w:rFonts w:ascii="宋体" w:hAnsi="宋体" w:eastAsia="宋体" w:cs="宋体"/>
          <w:sz w:val="24"/>
        </w:rPr>
        <w:t>账号：</w:t>
      </w:r>
    </w:p>
    <w:p>
      <w:pPr>
        <w:spacing w:line="360" w:lineRule="auto"/>
        <w:ind w:firstLine="482"/>
        <w:rPr>
          <w:rFonts w:ascii="Times New Roman" w:hAnsi="Times New Roman" w:eastAsia="Times New Roman" w:cs="Times New Roman"/>
          <w:b/>
          <w:sz w:val="24"/>
        </w:rPr>
      </w:pPr>
      <w:r>
        <w:rPr>
          <w:rFonts w:ascii="宋体" w:hAnsi="宋体" w:eastAsia="宋体" w:cs="宋体"/>
          <w:b/>
          <w:sz w:val="24"/>
        </w:rPr>
        <w:t>四、项目工期、设备交付及风险转移</w:t>
      </w:r>
    </w:p>
    <w:p>
      <w:pPr>
        <w:spacing w:line="360" w:lineRule="auto"/>
        <w:ind w:firstLine="480"/>
        <w:rPr>
          <w:rFonts w:ascii="Times New Roman" w:hAnsi="Times New Roman" w:eastAsia="Times New Roman" w:cs="Times New Roman"/>
          <w:b/>
          <w:sz w:val="24"/>
        </w:rPr>
      </w:pPr>
      <w:r>
        <w:rPr>
          <w:rFonts w:ascii="Times New Roman" w:hAnsi="Times New Roman" w:eastAsia="Times New Roman" w:cs="Times New Roman"/>
          <w:sz w:val="24"/>
        </w:rPr>
        <w:t>4.1</w:t>
      </w:r>
      <w:r>
        <w:rPr>
          <w:rFonts w:ascii="宋体" w:hAnsi="宋体" w:eastAsia="宋体" w:cs="宋体"/>
          <w:sz w:val="24"/>
        </w:rPr>
        <w:t>双方约定，项目主要设备和辅助设备需于</w:t>
      </w:r>
      <w:r>
        <w:rPr>
          <w:rFonts w:ascii="宋体" w:hAnsi="宋体" w:eastAsia="宋体" w:cs="宋体"/>
          <w:sz w:val="24"/>
          <w:u w:val="single"/>
        </w:rPr>
        <w:t>　　　</w:t>
      </w:r>
      <w:r>
        <w:rPr>
          <w:rFonts w:ascii="宋体" w:hAnsi="宋体" w:eastAsia="宋体" w:cs="宋体"/>
          <w:sz w:val="24"/>
        </w:rPr>
        <w:t>年</w:t>
      </w:r>
      <w:r>
        <w:rPr>
          <w:rFonts w:ascii="宋体" w:hAnsi="宋体" w:eastAsia="宋体" w:cs="宋体"/>
          <w:sz w:val="24"/>
          <w:u w:val="single"/>
        </w:rPr>
        <w:t>　　</w:t>
      </w:r>
      <w:r>
        <w:rPr>
          <w:rFonts w:ascii="宋体" w:hAnsi="宋体" w:eastAsia="宋体" w:cs="宋体"/>
          <w:sz w:val="24"/>
        </w:rPr>
        <w:t>月</w:t>
      </w:r>
      <w:r>
        <w:rPr>
          <w:rFonts w:ascii="宋体" w:hAnsi="宋体" w:eastAsia="宋体" w:cs="宋体"/>
          <w:sz w:val="24"/>
          <w:u w:val="single"/>
        </w:rPr>
        <w:t>　　</w:t>
      </w:r>
      <w:r>
        <w:rPr>
          <w:rFonts w:ascii="宋体" w:hAnsi="宋体" w:eastAsia="宋体" w:cs="宋体"/>
          <w:sz w:val="24"/>
        </w:rPr>
        <w:t>日前配送到甲方指定地点，项目安装调试及交付工作需于</w:t>
      </w:r>
      <w:r>
        <w:rPr>
          <w:rFonts w:ascii="宋体" w:hAnsi="宋体" w:eastAsia="宋体" w:cs="宋体"/>
          <w:sz w:val="24"/>
          <w:u w:val="single"/>
        </w:rPr>
        <w:t>　　　</w:t>
      </w:r>
      <w:r>
        <w:rPr>
          <w:rFonts w:ascii="宋体" w:hAnsi="宋体" w:eastAsia="宋体" w:cs="宋体"/>
          <w:sz w:val="24"/>
        </w:rPr>
        <w:t>年</w:t>
      </w:r>
      <w:r>
        <w:rPr>
          <w:rFonts w:ascii="宋体" w:hAnsi="宋体" w:eastAsia="宋体" w:cs="宋体"/>
          <w:sz w:val="24"/>
          <w:u w:val="single"/>
        </w:rPr>
        <w:t>　　</w:t>
      </w:r>
      <w:r>
        <w:rPr>
          <w:rFonts w:ascii="宋体" w:hAnsi="宋体" w:eastAsia="宋体" w:cs="宋体"/>
          <w:sz w:val="24"/>
        </w:rPr>
        <w:t>月</w:t>
      </w:r>
      <w:r>
        <w:rPr>
          <w:rFonts w:ascii="宋体" w:hAnsi="宋体" w:eastAsia="宋体" w:cs="宋体"/>
          <w:sz w:val="24"/>
          <w:u w:val="single"/>
        </w:rPr>
        <w:t>　　</w:t>
      </w:r>
      <w:r>
        <w:rPr>
          <w:rFonts w:ascii="宋体" w:hAnsi="宋体" w:eastAsia="宋体" w:cs="宋体"/>
          <w:sz w:val="24"/>
        </w:rPr>
        <w:t>日前完成。</w:t>
      </w:r>
    </w:p>
    <w:p>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4.2</w:t>
      </w:r>
      <w:r>
        <w:rPr>
          <w:rFonts w:ascii="宋体" w:hAnsi="宋体" w:eastAsia="宋体" w:cs="宋体"/>
          <w:sz w:val="24"/>
        </w:rPr>
        <w:t>乙方须在项目安装调试工作结束后向甲方交付项目之全部设备和相关系统，并书面向甲方申请验收。验收通过的视为合格交付；验收不通过的，乙方需重新整改直至甲方验收通过后方视为合格交付。</w:t>
      </w:r>
    </w:p>
    <w:p>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4.3</w:t>
      </w:r>
      <w:r>
        <w:rPr>
          <w:rFonts w:ascii="宋体" w:hAnsi="宋体" w:eastAsia="宋体" w:cs="宋体"/>
          <w:sz w:val="24"/>
        </w:rPr>
        <w:t>逾期交付的，乙方须承担违约金（以合同总造价为基数，按每日</w:t>
      </w:r>
      <w:r>
        <w:rPr>
          <w:rFonts w:ascii="Times New Roman" w:hAnsi="Times New Roman" w:eastAsia="Times New Roman" w:cs="Times New Roman"/>
          <w:sz w:val="24"/>
          <w:u w:val="single"/>
        </w:rPr>
        <w:t>0.1</w:t>
      </w:r>
      <w:r>
        <w:rPr>
          <w:rFonts w:ascii="Times New Roman" w:hAnsi="Times New Roman" w:eastAsia="Times New Roman" w:cs="Times New Roman"/>
          <w:sz w:val="24"/>
        </w:rPr>
        <w:t>%</w:t>
      </w:r>
      <w:r>
        <w:rPr>
          <w:rFonts w:ascii="宋体" w:hAnsi="宋体" w:eastAsia="宋体" w:cs="宋体"/>
          <w:sz w:val="24"/>
        </w:rPr>
        <w:t>标准计算，在甲方结算项目价款时予以扣除）。逾期交付超过</w:t>
      </w:r>
      <w:r>
        <w:rPr>
          <w:rFonts w:ascii="Times New Roman" w:hAnsi="Times New Roman" w:eastAsia="Times New Roman" w:cs="Times New Roman"/>
          <w:sz w:val="24"/>
          <w:u w:val="single"/>
        </w:rPr>
        <w:t>10</w:t>
      </w:r>
      <w:r>
        <w:rPr>
          <w:rFonts w:ascii="宋体" w:hAnsi="宋体" w:eastAsia="宋体" w:cs="宋体"/>
          <w:sz w:val="24"/>
        </w:rPr>
        <w:t>日的，甲方有权单方面解除本合同，要求乙方清理现场且无需承担乙方任何费用支出。因甲方验收耗费的时间可不计入考核范围，相应期限可向后顺延。</w:t>
      </w:r>
    </w:p>
    <w:p>
      <w:pPr>
        <w:spacing w:line="360" w:lineRule="auto"/>
        <w:ind w:firstLine="480"/>
        <w:rPr>
          <w:rFonts w:ascii="Times New Roman" w:hAnsi="Times New Roman" w:eastAsia="Times New Roman" w:cs="Times New Roman"/>
          <w:b/>
          <w:sz w:val="24"/>
        </w:rPr>
      </w:pPr>
      <w:r>
        <w:rPr>
          <w:rFonts w:ascii="Times New Roman" w:hAnsi="Times New Roman" w:eastAsia="Times New Roman" w:cs="Times New Roman"/>
          <w:sz w:val="24"/>
        </w:rPr>
        <w:t>4.4</w:t>
      </w:r>
      <w:r>
        <w:rPr>
          <w:rFonts w:ascii="宋体" w:hAnsi="宋体" w:eastAsia="宋体" w:cs="宋体"/>
          <w:sz w:val="24"/>
        </w:rPr>
        <w:t>乙方需按合同要求及时配送项目所需主要设备和辅助设备到甲方指定地点，逾期到货超</w:t>
      </w:r>
      <w:r>
        <w:rPr>
          <w:rFonts w:ascii="Times New Roman" w:hAnsi="Times New Roman" w:eastAsia="Times New Roman" w:cs="Times New Roman"/>
          <w:sz w:val="24"/>
          <w:u w:val="single"/>
        </w:rPr>
        <w:t>10</w:t>
      </w:r>
      <w:r>
        <w:rPr>
          <w:rFonts w:ascii="宋体" w:hAnsi="宋体" w:eastAsia="宋体" w:cs="宋体"/>
          <w:sz w:val="24"/>
        </w:rPr>
        <w:t>个工作日的，甲方有权单方面解除本合同且不承担违约责任。</w:t>
      </w:r>
    </w:p>
    <w:p>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4.5</w:t>
      </w:r>
      <w:r>
        <w:rPr>
          <w:rFonts w:ascii="宋体" w:hAnsi="宋体" w:eastAsia="宋体" w:cs="宋体"/>
          <w:sz w:val="24"/>
        </w:rPr>
        <w:t>如因甲方原因导致本项目不能如期交付的，交付最后期限相应顺延。</w:t>
      </w:r>
    </w:p>
    <w:p>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4.6</w:t>
      </w:r>
      <w:r>
        <w:rPr>
          <w:rFonts w:ascii="宋体" w:hAnsi="宋体" w:eastAsia="宋体" w:cs="宋体"/>
          <w:sz w:val="24"/>
        </w:rPr>
        <w:t>自本项目合格交付之日起，项目全部设备风险转移至甲方，在此之前，甲方应对于乙方保管相关设备提供必要之便利。</w:t>
      </w:r>
    </w:p>
    <w:p>
      <w:pPr>
        <w:spacing w:line="360" w:lineRule="auto"/>
        <w:ind w:firstLine="482"/>
        <w:rPr>
          <w:rFonts w:ascii="Times New Roman" w:hAnsi="Times New Roman" w:eastAsia="Times New Roman" w:cs="Times New Roman"/>
          <w:b/>
          <w:sz w:val="24"/>
        </w:rPr>
      </w:pPr>
      <w:r>
        <w:rPr>
          <w:rFonts w:ascii="宋体" w:hAnsi="宋体" w:eastAsia="宋体" w:cs="宋体"/>
          <w:b/>
          <w:sz w:val="24"/>
        </w:rPr>
        <w:t>五、项目保修及后续服务</w:t>
      </w:r>
    </w:p>
    <w:p>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5.1</w:t>
      </w:r>
      <w:r>
        <w:rPr>
          <w:rFonts w:ascii="宋体" w:hAnsi="宋体" w:eastAsia="宋体" w:cs="宋体"/>
          <w:sz w:val="24"/>
        </w:rPr>
        <w:t>乙方如期完成合同标的施工后，应及时交付甲方检查并申请验收，甲方于收到申请后的</w:t>
      </w:r>
      <w:r>
        <w:rPr>
          <w:rFonts w:ascii="Times New Roman" w:hAnsi="Times New Roman" w:eastAsia="Times New Roman" w:cs="Times New Roman"/>
          <w:sz w:val="24"/>
        </w:rPr>
        <w:t>7</w:t>
      </w:r>
      <w:r>
        <w:rPr>
          <w:rFonts w:ascii="宋体" w:hAnsi="宋体" w:eastAsia="宋体" w:cs="宋体"/>
          <w:sz w:val="24"/>
        </w:rPr>
        <w:t>个工作日内组织验收，验收合格的需出具验收合格证明，验收不合格的需出具不合格证明及整改要求，乙方须根据要求及时整改并再次申请验收。申请验收时间不计入工期，如因验收等工作耗费时间则工程最后交付日期向后顺延。</w:t>
      </w:r>
    </w:p>
    <w:p>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5.2</w:t>
      </w:r>
      <w:r>
        <w:rPr>
          <w:rFonts w:ascii="宋体" w:hAnsi="宋体" w:eastAsia="宋体" w:cs="宋体"/>
          <w:sz w:val="24"/>
        </w:rPr>
        <w:t>如甲方验收合格，则以验收报告出具之日视为工程保修期起始日，工程保修期</w:t>
      </w:r>
      <w:r>
        <w:rPr>
          <w:rFonts w:ascii="Times New Roman" w:hAnsi="Times New Roman" w:eastAsia="Times New Roman" w:cs="Times New Roman"/>
          <w:sz w:val="24"/>
          <w:u w:val="single"/>
        </w:rPr>
        <w:t>3</w:t>
      </w:r>
      <w:r>
        <w:rPr>
          <w:rFonts w:ascii="宋体" w:hAnsi="宋体" w:eastAsia="宋体" w:cs="宋体"/>
          <w:sz w:val="24"/>
        </w:rPr>
        <w:t>年，保修期内如发现的设备质量瑕疵、工程施工瑕疵、配套系统故障，乙方应于</w:t>
      </w:r>
      <w:r>
        <w:rPr>
          <w:rFonts w:ascii="Times New Roman" w:hAnsi="Times New Roman" w:eastAsia="Times New Roman" w:cs="Times New Roman"/>
          <w:sz w:val="24"/>
          <w:u w:val="single"/>
        </w:rPr>
        <w:t>4</w:t>
      </w:r>
      <w:r>
        <w:rPr>
          <w:rFonts w:ascii="宋体" w:hAnsi="宋体" w:eastAsia="宋体" w:cs="宋体"/>
          <w:sz w:val="24"/>
        </w:rPr>
        <w:t>小时内响应，于</w:t>
      </w:r>
      <w:r>
        <w:rPr>
          <w:rFonts w:ascii="Times New Roman" w:hAnsi="Times New Roman" w:eastAsia="Times New Roman" w:cs="Times New Roman"/>
          <w:sz w:val="24"/>
          <w:u w:val="single"/>
        </w:rPr>
        <w:t>2</w:t>
      </w:r>
      <w:r>
        <w:rPr>
          <w:rFonts w:ascii="宋体" w:hAnsi="宋体" w:eastAsia="宋体" w:cs="宋体"/>
          <w:sz w:val="24"/>
        </w:rPr>
        <w:t>个工作日内处理完毕（特别故障</w:t>
      </w:r>
      <w:r>
        <w:rPr>
          <w:rFonts w:ascii="Times New Roman" w:hAnsi="Times New Roman" w:eastAsia="Times New Roman" w:cs="Times New Roman"/>
          <w:sz w:val="24"/>
        </w:rPr>
        <w:t>/</w:t>
      </w:r>
      <w:r>
        <w:rPr>
          <w:rFonts w:ascii="宋体" w:hAnsi="宋体" w:eastAsia="宋体" w:cs="宋体"/>
          <w:sz w:val="24"/>
        </w:rPr>
        <w:t>重大事件双方可另行书面约定），怠于响应或处理不及时的，甲方有权视情况每次扣减项目尾款</w:t>
      </w:r>
      <w:r>
        <w:rPr>
          <w:rFonts w:ascii="Times New Roman" w:hAnsi="Times New Roman" w:eastAsia="Times New Roman" w:cs="Times New Roman"/>
          <w:sz w:val="24"/>
        </w:rPr>
        <w:t>10%-50%</w:t>
      </w:r>
      <w:r>
        <w:rPr>
          <w:rFonts w:ascii="宋体" w:hAnsi="宋体" w:eastAsia="宋体" w:cs="宋体"/>
          <w:sz w:val="24"/>
        </w:rPr>
        <w:t>，造成严重后果的，甲方有权追偿乙方的违约责任。</w:t>
      </w:r>
    </w:p>
    <w:p>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5.3</w:t>
      </w:r>
      <w:r>
        <w:rPr>
          <w:rFonts w:ascii="宋体" w:hAnsi="宋体" w:eastAsia="宋体" w:cs="宋体"/>
          <w:sz w:val="24"/>
        </w:rPr>
        <w:t>因不可抗力致损或人为损坏不属于乙方免费保修范围，如需乙方维修，双方可按照市场价格另行协商确定维修费用。</w:t>
      </w:r>
    </w:p>
    <w:p>
      <w:pPr>
        <w:spacing w:line="360" w:lineRule="auto"/>
        <w:ind w:firstLine="482"/>
        <w:rPr>
          <w:rFonts w:ascii="Times New Roman" w:hAnsi="Times New Roman" w:eastAsia="Times New Roman" w:cs="Times New Roman"/>
          <w:b/>
          <w:sz w:val="24"/>
        </w:rPr>
      </w:pPr>
      <w:r>
        <w:rPr>
          <w:rFonts w:ascii="宋体" w:hAnsi="宋体" w:eastAsia="宋体" w:cs="宋体"/>
          <w:b/>
          <w:sz w:val="24"/>
        </w:rPr>
        <w:t>六、安全生产与文明施工</w:t>
      </w:r>
    </w:p>
    <w:p>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6.1</w:t>
      </w:r>
      <w:r>
        <w:rPr>
          <w:rFonts w:ascii="宋体" w:hAnsi="宋体" w:eastAsia="宋体" w:cs="宋体"/>
          <w:sz w:val="24"/>
        </w:rPr>
        <w:t>甲乙双方分别设定现场联系人一名，负责项目实施期间的现场协调。</w:t>
      </w:r>
    </w:p>
    <w:p>
      <w:pPr>
        <w:spacing w:line="360" w:lineRule="auto"/>
        <w:ind w:firstLine="480"/>
        <w:rPr>
          <w:rFonts w:ascii="Times New Roman" w:hAnsi="Times New Roman" w:eastAsia="Times New Roman" w:cs="Times New Roman"/>
          <w:sz w:val="24"/>
        </w:rPr>
      </w:pPr>
      <w:r>
        <w:rPr>
          <w:rFonts w:ascii="宋体" w:hAnsi="宋体" w:eastAsia="宋体" w:cs="宋体"/>
          <w:sz w:val="24"/>
        </w:rPr>
        <w:t>甲方现场联系人：</w:t>
      </w:r>
      <w:r>
        <w:rPr>
          <w:rFonts w:ascii="宋体" w:hAnsi="宋体" w:eastAsia="宋体" w:cs="宋体"/>
          <w:sz w:val="24"/>
          <w:u w:val="single"/>
        </w:rPr>
        <w:t>　　</w:t>
      </w:r>
      <w:r>
        <w:rPr>
          <w:rFonts w:hint="eastAsia" w:ascii="宋体" w:hAnsi="宋体" w:eastAsia="宋体" w:cs="宋体"/>
          <w:sz w:val="24"/>
          <w:u w:val="single"/>
          <w:lang w:val="en-US" w:eastAsia="zh-CN"/>
        </w:rPr>
        <w:t xml:space="preserve">   </w:t>
      </w:r>
      <w:r>
        <w:rPr>
          <w:rFonts w:ascii="宋体" w:hAnsi="宋体" w:eastAsia="宋体" w:cs="宋体"/>
          <w:sz w:val="24"/>
          <w:u w:val="single"/>
        </w:rPr>
        <w:t>　</w:t>
      </w:r>
      <w:r>
        <w:rPr>
          <w:rFonts w:ascii="宋体" w:hAnsi="宋体" w:eastAsia="宋体" w:cs="宋体"/>
          <w:sz w:val="24"/>
        </w:rPr>
        <w:t>，联系电话：</w:t>
      </w:r>
      <w:r>
        <w:rPr>
          <w:rFonts w:ascii="宋体" w:hAnsi="宋体" w:eastAsia="宋体" w:cs="宋体"/>
          <w:sz w:val="24"/>
          <w:u w:val="single"/>
        </w:rPr>
        <w:t>　　　　　　　　</w:t>
      </w:r>
      <w:r>
        <w:rPr>
          <w:rFonts w:ascii="宋体" w:hAnsi="宋体" w:eastAsia="宋体" w:cs="宋体"/>
          <w:sz w:val="24"/>
        </w:rPr>
        <w:t>；</w:t>
      </w:r>
    </w:p>
    <w:p>
      <w:pPr>
        <w:spacing w:line="360" w:lineRule="auto"/>
        <w:ind w:firstLine="480"/>
        <w:rPr>
          <w:rFonts w:ascii="Times New Roman" w:hAnsi="Times New Roman" w:eastAsia="Times New Roman" w:cs="Times New Roman"/>
          <w:sz w:val="24"/>
        </w:rPr>
      </w:pPr>
      <w:r>
        <w:rPr>
          <w:rFonts w:ascii="宋体" w:hAnsi="宋体" w:eastAsia="宋体" w:cs="宋体"/>
          <w:sz w:val="24"/>
        </w:rPr>
        <w:t>乙方现场联系人：</w:t>
      </w:r>
      <w:r>
        <w:rPr>
          <w:rFonts w:ascii="宋体" w:hAnsi="宋体" w:eastAsia="宋体" w:cs="宋体"/>
          <w:sz w:val="24"/>
          <w:u w:val="single"/>
        </w:rPr>
        <w:t>　　　</w:t>
      </w:r>
      <w:r>
        <w:rPr>
          <w:rFonts w:hint="eastAsia" w:ascii="宋体" w:hAnsi="宋体" w:eastAsia="宋体" w:cs="宋体"/>
          <w:sz w:val="24"/>
          <w:u w:val="single"/>
          <w:lang w:val="en-US" w:eastAsia="zh-CN"/>
        </w:rPr>
        <w:t xml:space="preserve">   </w:t>
      </w:r>
      <w:r>
        <w:rPr>
          <w:rFonts w:ascii="宋体" w:hAnsi="宋体" w:eastAsia="宋体" w:cs="宋体"/>
          <w:sz w:val="24"/>
        </w:rPr>
        <w:t>，联系电话：</w:t>
      </w:r>
      <w:r>
        <w:rPr>
          <w:rFonts w:ascii="宋体" w:hAnsi="宋体" w:eastAsia="宋体" w:cs="宋体"/>
          <w:sz w:val="24"/>
          <w:u w:val="single"/>
        </w:rPr>
        <w:t>　　　　　　　　</w:t>
      </w:r>
      <w:r>
        <w:rPr>
          <w:rFonts w:ascii="宋体" w:hAnsi="宋体" w:eastAsia="宋体" w:cs="宋体"/>
          <w:sz w:val="24"/>
        </w:rPr>
        <w:t>；</w:t>
      </w:r>
    </w:p>
    <w:p>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6.2</w:t>
      </w:r>
      <w:r>
        <w:rPr>
          <w:rFonts w:ascii="宋体" w:hAnsi="宋体" w:eastAsia="宋体" w:cs="宋体"/>
          <w:sz w:val="24"/>
        </w:rPr>
        <w:t>乙方应确保合同施工项目的管理符合安全生产相关要求，涉及强电改造、高空作业等的相关人员需取得对应资质并在具有安全保障的前提下作业。</w:t>
      </w:r>
    </w:p>
    <w:p>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6.3</w:t>
      </w:r>
      <w:r>
        <w:rPr>
          <w:rFonts w:ascii="宋体" w:hAnsi="宋体" w:eastAsia="宋体" w:cs="宋体"/>
          <w:sz w:val="24"/>
        </w:rPr>
        <w:t>乙方应为己方工作人员做好劳动保障措施并购买相关社保、保险，因施工发生工伤或造成第三方合法权益受损，由乙方承担全部责任。</w:t>
      </w:r>
    </w:p>
    <w:p>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6.4</w:t>
      </w:r>
      <w:r>
        <w:rPr>
          <w:rFonts w:ascii="宋体" w:hAnsi="宋体" w:eastAsia="宋体" w:cs="宋体"/>
          <w:sz w:val="24"/>
        </w:rPr>
        <w:t>乙方须保证文明施工，不得打扰甲方正常的教学和教职工休息，施工现场必须配合甲方的统一管理。</w:t>
      </w:r>
    </w:p>
    <w:p>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6.5</w:t>
      </w:r>
      <w:r>
        <w:rPr>
          <w:rFonts w:ascii="宋体" w:hAnsi="宋体" w:eastAsia="宋体" w:cs="宋体"/>
          <w:sz w:val="24"/>
        </w:rPr>
        <w:t>未经甲方同意，乙方不得擅自对工程进行转包，擅自转包的，视为乙方根本违约，甲方有权单方面解除合同并要求乙方赔偿己方由此造成的损失。</w:t>
      </w:r>
    </w:p>
    <w:p>
      <w:pPr>
        <w:spacing w:line="360" w:lineRule="auto"/>
        <w:ind w:firstLine="482"/>
        <w:rPr>
          <w:rFonts w:ascii="Times New Roman" w:hAnsi="Times New Roman" w:eastAsia="Times New Roman" w:cs="Times New Roman"/>
          <w:b/>
          <w:sz w:val="24"/>
        </w:rPr>
      </w:pPr>
      <w:r>
        <w:rPr>
          <w:rFonts w:ascii="宋体" w:hAnsi="宋体" w:eastAsia="宋体" w:cs="宋体"/>
          <w:b/>
          <w:sz w:val="24"/>
        </w:rPr>
        <w:t>七、违约责任</w:t>
      </w:r>
    </w:p>
    <w:p>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7.1</w:t>
      </w:r>
      <w:r>
        <w:rPr>
          <w:rFonts w:ascii="宋体" w:hAnsi="宋体" w:eastAsia="宋体" w:cs="宋体"/>
          <w:sz w:val="24"/>
        </w:rPr>
        <w:t>乙方必须保证交付的相关硬件设备（详见附件）规格、型号、质量标准符合附件之描述，也符合国家相关质量标准，如发现以次充好、以旧充新，甲方可以乙方根本违约为由单方解除合同并要求乙方支付不少于合同总价款</w:t>
      </w:r>
      <w:r>
        <w:rPr>
          <w:rFonts w:ascii="Times New Roman" w:hAnsi="Times New Roman" w:eastAsia="Times New Roman" w:cs="Times New Roman"/>
          <w:sz w:val="24"/>
        </w:rPr>
        <w:t>30%</w:t>
      </w:r>
      <w:r>
        <w:rPr>
          <w:rFonts w:ascii="宋体" w:hAnsi="宋体" w:eastAsia="宋体" w:cs="宋体"/>
          <w:sz w:val="24"/>
        </w:rPr>
        <w:t>的违约金。</w:t>
      </w:r>
    </w:p>
    <w:p>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7.2</w:t>
      </w:r>
      <w:r>
        <w:rPr>
          <w:rFonts w:ascii="宋体" w:hAnsi="宋体" w:eastAsia="宋体" w:cs="宋体"/>
          <w:sz w:val="24"/>
        </w:rPr>
        <w:t>乙方须承诺项目所涉及的硬件、软件均不存在知识产权等纠纷，后续如发生前述纠纷，乙方除需承担纠纷的最终赔偿责任外，还需向甲方承担不超与合同作价款</w:t>
      </w:r>
      <w:r>
        <w:rPr>
          <w:rFonts w:ascii="Times New Roman" w:hAnsi="Times New Roman" w:eastAsia="Times New Roman" w:cs="Times New Roman"/>
          <w:sz w:val="24"/>
        </w:rPr>
        <w:t>30%</w:t>
      </w:r>
      <w:r>
        <w:rPr>
          <w:rFonts w:ascii="宋体" w:hAnsi="宋体" w:eastAsia="宋体" w:cs="宋体"/>
          <w:sz w:val="24"/>
        </w:rPr>
        <w:t>的违约赔偿义务。</w:t>
      </w:r>
    </w:p>
    <w:p>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7.3</w:t>
      </w:r>
      <w:r>
        <w:rPr>
          <w:rFonts w:ascii="宋体" w:hAnsi="宋体" w:eastAsia="宋体" w:cs="宋体"/>
          <w:sz w:val="24"/>
        </w:rPr>
        <w:t>如因厂家市场策略变动导致本合同附件中部分型号之设备确定无法供货，甲方有权单方面选择解除本合同或选择由乙方提供替代品继续履行合同。如选择由乙方提供替代品继续履行的，应当按质论价并签订补充协议。</w:t>
      </w:r>
    </w:p>
    <w:p>
      <w:pPr>
        <w:spacing w:line="360" w:lineRule="auto"/>
        <w:ind w:firstLine="480"/>
        <w:rPr>
          <w:rFonts w:ascii="Times New Roman" w:hAnsi="Times New Roman" w:eastAsia="Times New Roman" w:cs="Times New Roman"/>
          <w:sz w:val="24"/>
        </w:rPr>
      </w:pPr>
      <w:r>
        <w:rPr>
          <w:rFonts w:ascii="Times New Roman" w:hAnsi="Times New Roman" w:eastAsia="Times New Roman" w:cs="Times New Roman"/>
          <w:sz w:val="24"/>
        </w:rPr>
        <w:t>7.4</w:t>
      </w:r>
      <w:r>
        <w:rPr>
          <w:rFonts w:ascii="宋体" w:hAnsi="宋体" w:eastAsia="宋体" w:cs="宋体"/>
          <w:sz w:val="24"/>
        </w:rPr>
        <w:t>如因乙方提供的设备、系统质量问题</w:t>
      </w:r>
      <w:r>
        <w:rPr>
          <w:rFonts w:ascii="Times New Roman" w:hAnsi="Times New Roman" w:eastAsia="Times New Roman" w:cs="Times New Roman"/>
          <w:sz w:val="24"/>
        </w:rPr>
        <w:t>/</w:t>
      </w:r>
      <w:r>
        <w:rPr>
          <w:rFonts w:ascii="宋体" w:hAnsi="宋体" w:eastAsia="宋体" w:cs="宋体"/>
          <w:sz w:val="24"/>
        </w:rPr>
        <w:t>故障致甲方或第三人人身、财产权益遭受损失的，适用《中华人民共和国产品质量管理法》、《中华人民共和国侵权责任法》等法律法规追究相关责任。</w:t>
      </w:r>
    </w:p>
    <w:p>
      <w:pPr>
        <w:spacing w:line="360" w:lineRule="auto"/>
        <w:ind w:firstLine="482"/>
        <w:rPr>
          <w:rFonts w:ascii="Times New Roman" w:hAnsi="Times New Roman" w:eastAsia="Times New Roman" w:cs="Times New Roman"/>
          <w:b/>
          <w:sz w:val="24"/>
        </w:rPr>
      </w:pPr>
      <w:r>
        <w:rPr>
          <w:rFonts w:ascii="宋体" w:hAnsi="宋体" w:eastAsia="宋体" w:cs="宋体"/>
          <w:b/>
          <w:sz w:val="24"/>
        </w:rPr>
        <w:t>第八条、纠纷解决</w:t>
      </w:r>
    </w:p>
    <w:p>
      <w:pPr>
        <w:spacing w:line="360" w:lineRule="auto"/>
        <w:ind w:firstLine="480"/>
        <w:rPr>
          <w:rFonts w:ascii="Times New Roman" w:hAnsi="Times New Roman" w:eastAsia="Times New Roman" w:cs="Times New Roman"/>
          <w:sz w:val="24"/>
        </w:rPr>
      </w:pPr>
      <w:r>
        <w:rPr>
          <w:rFonts w:ascii="宋体" w:hAnsi="宋体" w:eastAsia="宋体" w:cs="宋体"/>
          <w:sz w:val="24"/>
        </w:rPr>
        <w:t>双方如因履行本合同发生争议，应友好协商解决，协商不成的，任何一方均有权向甲方所在地人民法院起诉。</w:t>
      </w:r>
    </w:p>
    <w:p>
      <w:pPr>
        <w:spacing w:line="360" w:lineRule="auto"/>
        <w:ind w:firstLine="482"/>
        <w:rPr>
          <w:rFonts w:ascii="Times New Roman" w:hAnsi="Times New Roman" w:eastAsia="Times New Roman" w:cs="Times New Roman"/>
          <w:b/>
          <w:sz w:val="24"/>
        </w:rPr>
      </w:pPr>
      <w:r>
        <w:rPr>
          <w:rFonts w:ascii="宋体" w:hAnsi="宋体" w:eastAsia="宋体" w:cs="宋体"/>
          <w:b/>
          <w:sz w:val="24"/>
        </w:rPr>
        <w:t>第九条、其他</w:t>
      </w:r>
    </w:p>
    <w:p>
      <w:pPr>
        <w:spacing w:line="360" w:lineRule="auto"/>
        <w:ind w:firstLine="480"/>
        <w:rPr>
          <w:rFonts w:ascii="Times New Roman" w:hAnsi="Times New Roman" w:eastAsia="Times New Roman" w:cs="Times New Roman"/>
          <w:sz w:val="24"/>
        </w:rPr>
      </w:pPr>
      <w:r>
        <w:rPr>
          <w:rFonts w:ascii="宋体" w:hAnsi="宋体" w:eastAsia="宋体" w:cs="宋体"/>
          <w:sz w:val="24"/>
        </w:rPr>
        <w:t>本项目有关招投标文件及双方往来书面函件均作为本合同附件具有同样效力。</w:t>
      </w:r>
    </w:p>
    <w:p>
      <w:pPr>
        <w:spacing w:line="360" w:lineRule="auto"/>
        <w:ind w:firstLine="480"/>
        <w:rPr>
          <w:rFonts w:ascii="Times New Roman" w:hAnsi="Times New Roman" w:eastAsia="Times New Roman" w:cs="Times New Roman"/>
          <w:sz w:val="24"/>
        </w:rPr>
      </w:pPr>
      <w:r>
        <w:rPr>
          <w:rFonts w:ascii="宋体" w:hAnsi="宋体" w:eastAsia="宋体" w:cs="宋体"/>
          <w:sz w:val="24"/>
        </w:rPr>
        <w:t>本合同未尽事宜，双方可签订补充合同，补充合同为本合同的组成部分，具有同等法律效力。</w:t>
      </w:r>
    </w:p>
    <w:p>
      <w:pPr>
        <w:spacing w:line="360" w:lineRule="auto"/>
        <w:ind w:firstLine="480"/>
        <w:rPr>
          <w:rFonts w:ascii="Times New Roman" w:hAnsi="Times New Roman" w:eastAsia="Times New Roman" w:cs="Times New Roman"/>
          <w:sz w:val="24"/>
        </w:rPr>
      </w:pPr>
      <w:r>
        <w:rPr>
          <w:rFonts w:ascii="宋体" w:hAnsi="宋体" w:eastAsia="宋体" w:cs="宋体"/>
          <w:sz w:val="24"/>
        </w:rPr>
        <w:t>本合同自最后一方完成签署之日生效。</w:t>
      </w:r>
    </w:p>
    <w:p>
      <w:pPr>
        <w:spacing w:line="360" w:lineRule="auto"/>
        <w:ind w:firstLine="480"/>
        <w:rPr>
          <w:rFonts w:ascii="Times New Roman" w:hAnsi="Times New Roman" w:eastAsia="Times New Roman" w:cs="Times New Roman"/>
          <w:sz w:val="24"/>
        </w:rPr>
      </w:pPr>
      <w:r>
        <w:rPr>
          <w:rFonts w:ascii="宋体" w:hAnsi="宋体" w:eastAsia="宋体" w:cs="宋体"/>
          <w:sz w:val="24"/>
        </w:rPr>
        <w:t>本合同一式六份，甲方持四份，乙方持二份，具有同等法律效力。</w:t>
      </w:r>
    </w:p>
    <w:p>
      <w:pPr>
        <w:spacing w:line="360" w:lineRule="auto"/>
        <w:ind w:firstLine="480"/>
        <w:rPr>
          <w:rFonts w:ascii="Times New Roman" w:hAnsi="Times New Roman" w:eastAsia="Times New Roman" w:cs="Times New Roman"/>
          <w:sz w:val="24"/>
        </w:rPr>
      </w:pPr>
      <w:r>
        <w:rPr>
          <w:rFonts w:ascii="宋体" w:hAnsi="宋体" w:eastAsia="宋体" w:cs="宋体"/>
          <w:sz w:val="24"/>
        </w:rPr>
        <w:t>合同附件：《设备配置一览表》</w:t>
      </w:r>
    </w:p>
    <w:p>
      <w:pPr>
        <w:spacing w:line="360" w:lineRule="auto"/>
        <w:ind w:firstLine="480"/>
        <w:rPr>
          <w:rFonts w:ascii="Times New Roman" w:hAnsi="Times New Roman" w:eastAsia="Times New Roman" w:cs="Times New Roman"/>
          <w:sz w:val="24"/>
        </w:rPr>
      </w:pPr>
    </w:p>
    <w:p>
      <w:pPr>
        <w:spacing w:line="360" w:lineRule="auto"/>
        <w:ind w:firstLine="480"/>
        <w:rPr>
          <w:rFonts w:ascii="Times New Roman" w:hAnsi="Times New Roman" w:eastAsia="Times New Roman" w:cs="Times New Roman"/>
          <w:sz w:val="24"/>
        </w:rPr>
      </w:pPr>
    </w:p>
    <w:p>
      <w:pPr>
        <w:spacing w:line="360" w:lineRule="auto"/>
        <w:ind w:firstLine="480"/>
        <w:rPr>
          <w:rFonts w:ascii="Times New Roman" w:hAnsi="Times New Roman" w:eastAsia="Times New Roman" w:cs="Times New Roman"/>
          <w:sz w:val="24"/>
        </w:rPr>
      </w:pPr>
    </w:p>
    <w:p>
      <w:pPr>
        <w:spacing w:line="360" w:lineRule="auto"/>
        <w:ind w:firstLine="480"/>
        <w:rPr>
          <w:rFonts w:ascii="Times New Roman" w:hAnsi="Times New Roman" w:eastAsia="Times New Roman" w:cs="Times New Roman"/>
          <w:sz w:val="24"/>
        </w:rPr>
      </w:pPr>
    </w:p>
    <w:p>
      <w:pPr>
        <w:spacing w:line="360" w:lineRule="auto"/>
        <w:ind w:firstLine="480"/>
        <w:rPr>
          <w:rFonts w:ascii="Times New Roman" w:hAnsi="Times New Roman" w:eastAsia="Times New Roman" w:cs="Times New Roman"/>
          <w:sz w:val="24"/>
        </w:rPr>
      </w:pPr>
      <w:r>
        <w:rPr>
          <w:rFonts w:ascii="宋体" w:hAnsi="宋体" w:eastAsia="宋体" w:cs="宋体"/>
          <w:sz w:val="24"/>
        </w:rPr>
        <w:t>（下无正文）</w:t>
      </w:r>
    </w:p>
    <w:p>
      <w:pPr>
        <w:spacing w:line="360" w:lineRule="auto"/>
        <w:ind w:firstLine="480"/>
        <w:rPr>
          <w:rFonts w:ascii="Times New Roman" w:hAnsi="Times New Roman" w:eastAsia="Times New Roman" w:cs="Times New Roman"/>
          <w:sz w:val="24"/>
        </w:rPr>
      </w:pPr>
      <w:r>
        <w:rPr>
          <w:rFonts w:ascii="宋体" w:hAnsi="宋体" w:eastAsia="宋体" w:cs="宋体"/>
          <w:sz w:val="24"/>
        </w:rPr>
        <w:t>甲方（发包方）：</w:t>
      </w:r>
    </w:p>
    <w:p>
      <w:pPr>
        <w:spacing w:line="360" w:lineRule="auto"/>
        <w:ind w:firstLine="480"/>
        <w:rPr>
          <w:rFonts w:ascii="Times New Roman" w:hAnsi="Times New Roman" w:eastAsia="Times New Roman" w:cs="Times New Roman"/>
          <w:sz w:val="24"/>
        </w:rPr>
      </w:pPr>
      <w:r>
        <w:rPr>
          <w:rFonts w:ascii="宋体" w:hAnsi="宋体" w:eastAsia="宋体" w:cs="宋体"/>
          <w:sz w:val="24"/>
        </w:rPr>
        <w:t>（盖章）</w:t>
      </w:r>
    </w:p>
    <w:p>
      <w:pPr>
        <w:spacing w:line="360" w:lineRule="auto"/>
        <w:ind w:firstLine="480"/>
        <w:rPr>
          <w:rFonts w:ascii="Times New Roman" w:hAnsi="Times New Roman" w:eastAsia="Times New Roman" w:cs="Times New Roman"/>
          <w:sz w:val="24"/>
        </w:rPr>
      </w:pPr>
    </w:p>
    <w:p>
      <w:pPr>
        <w:spacing w:line="360" w:lineRule="auto"/>
        <w:ind w:firstLine="480"/>
        <w:rPr>
          <w:rFonts w:ascii="Times New Roman" w:hAnsi="Times New Roman" w:eastAsia="Times New Roman" w:cs="Times New Roman"/>
          <w:sz w:val="24"/>
        </w:rPr>
      </w:pPr>
      <w:r>
        <w:rPr>
          <w:rFonts w:ascii="宋体" w:hAnsi="宋体" w:eastAsia="宋体" w:cs="宋体"/>
          <w:sz w:val="24"/>
        </w:rPr>
        <w:t>乙方（承包方）：（盖章）</w:t>
      </w:r>
    </w:p>
    <w:p>
      <w:pPr>
        <w:spacing w:line="360" w:lineRule="auto"/>
        <w:ind w:firstLine="480"/>
        <w:rPr>
          <w:rFonts w:ascii="Times New Roman" w:hAnsi="Times New Roman" w:eastAsia="Times New Roman" w:cs="Times New Roman"/>
          <w:sz w:val="24"/>
        </w:rPr>
      </w:pPr>
    </w:p>
    <w:p>
      <w:pPr>
        <w:spacing w:line="360" w:lineRule="auto"/>
        <w:ind w:firstLine="480"/>
        <w:rPr>
          <w:rFonts w:ascii="Times New Roman" w:hAnsi="Times New Roman" w:eastAsia="Times New Roman" w:cs="Times New Roman"/>
          <w:sz w:val="24"/>
        </w:rPr>
      </w:pPr>
      <w:r>
        <w:rPr>
          <w:rFonts w:ascii="宋体" w:hAnsi="宋体" w:eastAsia="宋体" w:cs="宋体"/>
          <w:sz w:val="24"/>
        </w:rPr>
        <w:t>本合同签订时间：　　　年　　月　　日</w:t>
      </w:r>
    </w:p>
    <w:p>
      <w:pPr>
        <w:tabs>
          <w:tab w:val="left" w:pos="1860"/>
        </w:tabs>
        <w:rPr>
          <w:rFonts w:ascii="宋体" w:hAnsi="宋体" w:eastAsia="宋体" w:cs="宋体"/>
          <w:b/>
          <w:sz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87632"/>
    <w:multiLevelType w:val="multilevel"/>
    <w:tmpl w:val="09B8763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27A17DF6"/>
    <w:multiLevelType w:val="multilevel"/>
    <w:tmpl w:val="27A17DF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52B7703F"/>
    <w:multiLevelType w:val="multilevel"/>
    <w:tmpl w:val="52B7703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68FB2F27"/>
    <w:multiLevelType w:val="multilevel"/>
    <w:tmpl w:val="68FB2F2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6C82775F"/>
    <w:multiLevelType w:val="multilevel"/>
    <w:tmpl w:val="6C82775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5D66568"/>
    <w:multiLevelType w:val="multilevel"/>
    <w:tmpl w:val="75D6656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F02"/>
    <w:rsid w:val="00046B27"/>
    <w:rsid w:val="004959A4"/>
    <w:rsid w:val="004C1C44"/>
    <w:rsid w:val="00691FA9"/>
    <w:rsid w:val="008579DE"/>
    <w:rsid w:val="00943F02"/>
    <w:rsid w:val="009E74A5"/>
    <w:rsid w:val="00BF1AB3"/>
    <w:rsid w:val="00CF5BD9"/>
    <w:rsid w:val="00DB329C"/>
    <w:rsid w:val="00F17856"/>
    <w:rsid w:val="00F45AF5"/>
    <w:rsid w:val="20B32EA5"/>
    <w:rsid w:val="2B4C071A"/>
    <w:rsid w:val="4B2F7100"/>
    <w:rsid w:val="6BF42286"/>
    <w:rsid w:val="783D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character" w:customStyle="1" w:styleId="10">
    <w:name w:val="font41"/>
    <w:basedOn w:val="6"/>
    <w:qFormat/>
    <w:uiPriority w:val="0"/>
    <w:rPr>
      <w:rFonts w:hint="eastAsia" w:ascii="宋体" w:hAnsi="宋体" w:eastAsia="宋体" w:cs="宋体"/>
      <w:color w:val="000000"/>
      <w:sz w:val="21"/>
      <w:szCs w:val="21"/>
      <w:u w:val="none"/>
    </w:rPr>
  </w:style>
  <w:style w:type="character" w:customStyle="1" w:styleId="11">
    <w:name w:val="font71"/>
    <w:basedOn w:val="6"/>
    <w:qFormat/>
    <w:uiPriority w:val="0"/>
    <w:rPr>
      <w:rFonts w:ascii="Arial" w:hAnsi="Arial" w:cs="Arial"/>
      <w:color w:val="000000"/>
      <w:sz w:val="22"/>
      <w:szCs w:val="22"/>
      <w:u w:val="none"/>
    </w:rPr>
  </w:style>
  <w:style w:type="character" w:customStyle="1" w:styleId="12">
    <w:name w:val="font01"/>
    <w:basedOn w:val="6"/>
    <w:qFormat/>
    <w:uiPriority w:val="0"/>
    <w:rPr>
      <w:rFonts w:hint="default" w:ascii="Calibri" w:hAnsi="Calibri" w:cs="Calibri"/>
      <w:color w:val="000000"/>
      <w:sz w:val="22"/>
      <w:szCs w:val="22"/>
      <w:u w:val="none"/>
      <w:vertAlign w:val="subscript"/>
    </w:rPr>
  </w:style>
  <w:style w:type="character" w:customStyle="1" w:styleId="13">
    <w:name w:val="font21"/>
    <w:basedOn w:val="6"/>
    <w:qFormat/>
    <w:uiPriority w:val="0"/>
    <w:rPr>
      <w:rFonts w:hint="default" w:ascii="Calibri" w:hAnsi="Calibri" w:cs="Calibri"/>
      <w:color w:val="000000"/>
      <w:sz w:val="22"/>
      <w:szCs w:val="22"/>
      <w:u w:val="none"/>
    </w:rPr>
  </w:style>
  <w:style w:type="character" w:customStyle="1" w:styleId="14">
    <w:name w:val="font3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fddffdsdfff</Company>
  <Pages>18</Pages>
  <Words>5679</Words>
  <Characters>6121</Characters>
  <Lines>51</Lines>
  <Paragraphs>14</Paragraphs>
  <TotalTime>119</TotalTime>
  <ScaleCrop>false</ScaleCrop>
  <LinksUpToDate>false</LinksUpToDate>
  <CharactersWithSpaces>6237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2021-11-23T07:08:00Z</dcterms:created>
  <dc:creator>d</dc:creator>
  <cp:lastModifiedBy>谢彦</cp:lastModifiedBy>
  <cp:lastPrinted>2021-11-30T01:15:00Z</cp:lastPrinted>
  <dcterms:modified xsi:type="dcterms:W3CDTF">2021-12-03T02:04:53Z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F8F58CA4E6664B20AC361B548A77A8EE</vt:lpwstr>
  </property>
</Properties>
</file>