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ascii="宋体" w:hAnsi="宋体" w:cs="宋体"/>
          <w:b/>
          <w:bCs/>
          <w:sz w:val="52"/>
          <w:szCs w:val="52"/>
        </w:rPr>
      </w:pPr>
      <w:bookmarkStart w:id="1" w:name="_GoBack"/>
      <w:bookmarkEnd w:id="1"/>
    </w:p>
    <w:p>
      <w:pPr>
        <w:spacing w:line="1000" w:lineRule="exact"/>
        <w:jc w:val="center"/>
        <w:rPr>
          <w:rFonts w:ascii="宋体" w:hAnsi="宋体" w:cs="宋体"/>
          <w:b/>
          <w:bCs/>
          <w:sz w:val="52"/>
          <w:szCs w:val="52"/>
        </w:rPr>
      </w:pPr>
      <w:r>
        <w:rPr>
          <w:rFonts w:hint="eastAsia" w:ascii="宋体" w:hAnsi="宋体" w:cs="宋体"/>
          <w:b/>
          <w:bCs/>
          <w:sz w:val="52"/>
          <w:szCs w:val="52"/>
        </w:rPr>
        <w:t>东莞理工学院城市学院</w:t>
      </w:r>
    </w:p>
    <w:p>
      <w:pPr>
        <w:spacing w:line="1000" w:lineRule="exact"/>
        <w:jc w:val="center"/>
        <w:rPr>
          <w:rFonts w:ascii="宋体" w:hAnsi="宋体" w:cs="宋体"/>
          <w:sz w:val="30"/>
          <w:szCs w:val="30"/>
        </w:rPr>
      </w:pPr>
    </w:p>
    <w:p>
      <w:pPr>
        <w:spacing w:line="1000" w:lineRule="exact"/>
        <w:jc w:val="center"/>
        <w:rPr>
          <w:rFonts w:ascii="宋体" w:hAnsi="宋体" w:cs="宋体"/>
          <w:b/>
          <w:bCs/>
          <w:sz w:val="80"/>
          <w:szCs w:val="80"/>
        </w:rPr>
      </w:pPr>
      <w:r>
        <w:rPr>
          <w:rFonts w:hint="eastAsia" w:ascii="宋体" w:hAnsi="宋体" w:cs="宋体"/>
          <w:b/>
          <w:bCs/>
          <w:sz w:val="80"/>
          <w:szCs w:val="80"/>
        </w:rPr>
        <w:t>招</w:t>
      </w:r>
    </w:p>
    <w:p>
      <w:pPr>
        <w:spacing w:line="1000" w:lineRule="exact"/>
        <w:jc w:val="center"/>
        <w:rPr>
          <w:rFonts w:ascii="宋体" w:hAnsi="宋体" w:cs="宋体"/>
          <w:b/>
          <w:bCs/>
          <w:sz w:val="80"/>
          <w:szCs w:val="80"/>
        </w:rPr>
      </w:pPr>
      <w:r>
        <w:rPr>
          <w:rFonts w:hint="eastAsia" w:ascii="宋体" w:hAnsi="宋体" w:cs="宋体"/>
          <w:b/>
          <w:bCs/>
          <w:sz w:val="80"/>
          <w:szCs w:val="80"/>
        </w:rPr>
        <w:t>标</w:t>
      </w:r>
    </w:p>
    <w:p>
      <w:pPr>
        <w:spacing w:line="1000" w:lineRule="exact"/>
        <w:jc w:val="center"/>
        <w:rPr>
          <w:rFonts w:ascii="宋体" w:hAnsi="宋体" w:cs="宋体"/>
          <w:b/>
          <w:bCs/>
          <w:sz w:val="80"/>
          <w:szCs w:val="80"/>
        </w:rPr>
      </w:pPr>
      <w:r>
        <w:rPr>
          <w:rFonts w:hint="eastAsia" w:ascii="宋体" w:hAnsi="宋体" w:cs="宋体"/>
          <w:b/>
          <w:bCs/>
          <w:sz w:val="80"/>
          <w:szCs w:val="80"/>
        </w:rPr>
        <w:t>文</w:t>
      </w:r>
    </w:p>
    <w:p>
      <w:pPr>
        <w:spacing w:line="1000" w:lineRule="exact"/>
        <w:jc w:val="center"/>
        <w:rPr>
          <w:rFonts w:ascii="宋体" w:hAnsi="宋体" w:cs="宋体"/>
          <w:b/>
          <w:bCs/>
          <w:sz w:val="80"/>
          <w:szCs w:val="80"/>
        </w:rPr>
      </w:pPr>
      <w:r>
        <w:rPr>
          <w:rFonts w:hint="eastAsia" w:ascii="宋体" w:hAnsi="宋体" w:cs="宋体"/>
          <w:b/>
          <w:bCs/>
          <w:sz w:val="80"/>
          <w:szCs w:val="80"/>
        </w:rPr>
        <w:t>件</w:t>
      </w:r>
    </w:p>
    <w:p>
      <w:pPr>
        <w:spacing w:line="600" w:lineRule="exact"/>
        <w:jc w:val="center"/>
        <w:rPr>
          <w:rFonts w:ascii="宋体" w:hAnsi="宋体" w:cs="宋体"/>
          <w:sz w:val="80"/>
          <w:szCs w:val="80"/>
        </w:rPr>
      </w:pPr>
    </w:p>
    <w:p>
      <w:pPr>
        <w:spacing w:line="600" w:lineRule="exact"/>
        <w:jc w:val="center"/>
        <w:rPr>
          <w:rFonts w:ascii="宋体" w:hAnsi="宋体" w:cs="宋体"/>
          <w:b/>
          <w:bCs/>
          <w:sz w:val="28"/>
          <w:szCs w:val="28"/>
        </w:rPr>
      </w:pPr>
    </w:p>
    <w:p>
      <w:pPr>
        <w:snapToGrid w:val="0"/>
        <w:spacing w:line="600" w:lineRule="exact"/>
        <w:jc w:val="center"/>
        <w:rPr>
          <w:rFonts w:hint="default" w:ascii="宋体" w:hAnsi="宋体" w:cs="宋体"/>
          <w:b/>
          <w:bCs/>
          <w:sz w:val="31"/>
          <w:szCs w:val="31"/>
          <w:lang w:val="en-US"/>
        </w:rPr>
      </w:pPr>
      <w:r>
        <w:rPr>
          <w:rFonts w:hint="eastAsia" w:ascii="宋体" w:hAnsi="宋体" w:cs="宋体"/>
          <w:b/>
          <w:bCs/>
          <w:sz w:val="31"/>
          <w:szCs w:val="31"/>
        </w:rPr>
        <w:t>项目编号：DGUT-CY-202</w:t>
      </w:r>
      <w:r>
        <w:rPr>
          <w:rFonts w:hint="default" w:ascii="宋体" w:hAnsi="宋体" w:cs="宋体"/>
          <w:b/>
          <w:bCs/>
          <w:sz w:val="31"/>
          <w:szCs w:val="31"/>
          <w:lang w:val="en-US"/>
        </w:rPr>
        <w:t>1062101</w:t>
      </w:r>
    </w:p>
    <w:p>
      <w:pPr>
        <w:snapToGrid w:val="0"/>
        <w:spacing w:line="600" w:lineRule="exact"/>
        <w:jc w:val="center"/>
        <w:rPr>
          <w:rFonts w:ascii="宋体" w:hAnsi="宋体" w:cs="宋体"/>
          <w:b/>
          <w:bCs/>
          <w:sz w:val="31"/>
          <w:szCs w:val="31"/>
        </w:rPr>
      </w:pPr>
      <w:r>
        <w:rPr>
          <w:rFonts w:hint="eastAsia" w:ascii="宋体" w:hAnsi="宋体" w:cs="宋体"/>
          <w:b/>
          <w:bCs/>
          <w:sz w:val="31"/>
          <w:szCs w:val="31"/>
        </w:rPr>
        <w:t xml:space="preserve"> 项目名称：</w:t>
      </w:r>
      <w:r>
        <w:rPr>
          <w:rFonts w:hint="eastAsia" w:ascii="宋体" w:hAnsi="宋体" w:cs="宋体"/>
          <w:b/>
          <w:bCs/>
          <w:sz w:val="31"/>
          <w:szCs w:val="31"/>
          <w:lang w:eastAsia="zh-CN"/>
        </w:rPr>
        <w:t>公共机房电脑主机</w:t>
      </w:r>
      <w:r>
        <w:rPr>
          <w:rFonts w:hint="eastAsia" w:ascii="宋体" w:hAnsi="宋体" w:cs="宋体"/>
          <w:b/>
          <w:bCs/>
          <w:sz w:val="31"/>
          <w:szCs w:val="31"/>
        </w:rPr>
        <w:t>设备</w:t>
      </w:r>
      <w:r>
        <w:rPr>
          <w:rFonts w:hint="eastAsia" w:ascii="宋体" w:hAnsi="宋体" w:cs="宋体"/>
          <w:b/>
          <w:bCs/>
          <w:sz w:val="31"/>
          <w:szCs w:val="31"/>
          <w:lang w:eastAsia="zh-CN"/>
        </w:rPr>
        <w:t>升级改造</w:t>
      </w:r>
    </w:p>
    <w:p>
      <w:pPr>
        <w:snapToGrid w:val="0"/>
        <w:spacing w:line="600" w:lineRule="exact"/>
        <w:rPr>
          <w:rFonts w:ascii="宋体" w:hAnsi="宋体" w:cs="宋体"/>
          <w:b/>
          <w:bCs/>
          <w:w w:val="90"/>
          <w:sz w:val="28"/>
          <w:szCs w:val="28"/>
        </w:rPr>
      </w:pPr>
    </w:p>
    <w:p>
      <w:pPr>
        <w:snapToGrid w:val="0"/>
        <w:spacing w:line="600" w:lineRule="exact"/>
        <w:rPr>
          <w:rFonts w:ascii="宋体" w:hAnsi="宋体" w:cs="宋体"/>
          <w:b/>
          <w:bCs/>
          <w:sz w:val="28"/>
          <w:szCs w:val="28"/>
        </w:rPr>
      </w:pPr>
    </w:p>
    <w:p>
      <w:pPr>
        <w:snapToGrid w:val="0"/>
        <w:spacing w:line="600" w:lineRule="exact"/>
        <w:rPr>
          <w:rFonts w:ascii="宋体" w:hAnsi="宋体" w:cs="宋体"/>
          <w:b/>
          <w:bCs/>
          <w:sz w:val="28"/>
          <w:szCs w:val="28"/>
          <w:u w:val="single"/>
        </w:rPr>
      </w:pPr>
    </w:p>
    <w:p>
      <w:pPr>
        <w:snapToGrid w:val="0"/>
        <w:spacing w:line="600" w:lineRule="exact"/>
        <w:ind w:firstLine="311" w:firstLineChars="100"/>
        <w:jc w:val="center"/>
        <w:rPr>
          <w:rFonts w:ascii="宋体" w:hAnsi="宋体" w:cs="宋体"/>
          <w:b/>
          <w:bCs/>
          <w:sz w:val="31"/>
          <w:szCs w:val="31"/>
        </w:rPr>
      </w:pPr>
      <w:r>
        <w:rPr>
          <w:rFonts w:hint="eastAsia" w:ascii="宋体" w:hAnsi="宋体" w:cs="宋体"/>
          <w:b/>
          <w:bCs/>
          <w:sz w:val="31"/>
          <w:szCs w:val="31"/>
        </w:rPr>
        <w:t>东莞理工学院城市学院</w:t>
      </w:r>
    </w:p>
    <w:p>
      <w:pPr>
        <w:snapToGrid w:val="0"/>
        <w:spacing w:line="600" w:lineRule="exact"/>
        <w:jc w:val="center"/>
        <w:rPr>
          <w:rFonts w:ascii="宋体" w:hAnsi="宋体" w:cs="宋体"/>
          <w:b/>
          <w:bCs/>
          <w:sz w:val="31"/>
          <w:szCs w:val="31"/>
        </w:rPr>
      </w:pPr>
      <w:r>
        <w:rPr>
          <w:rFonts w:hint="eastAsia" w:ascii="宋体" w:hAnsi="宋体" w:cs="宋体"/>
          <w:b/>
          <w:bCs/>
          <w:sz w:val="31"/>
          <w:szCs w:val="31"/>
        </w:rPr>
        <w:t>二Ｏ二</w:t>
      </w:r>
      <w:r>
        <w:rPr>
          <w:rFonts w:hint="eastAsia" w:ascii="宋体" w:hAnsi="宋体" w:cs="宋体"/>
          <w:b/>
          <w:bCs/>
          <w:sz w:val="31"/>
          <w:szCs w:val="31"/>
          <w:lang w:eastAsia="zh-CN"/>
        </w:rPr>
        <w:t>一</w:t>
      </w:r>
      <w:r>
        <w:rPr>
          <w:rFonts w:hint="eastAsia" w:ascii="宋体" w:hAnsi="宋体" w:cs="宋体"/>
          <w:b/>
          <w:bCs/>
          <w:sz w:val="31"/>
          <w:szCs w:val="31"/>
        </w:rPr>
        <w:t>年</w:t>
      </w:r>
      <w:r>
        <w:rPr>
          <w:rFonts w:hint="eastAsia" w:ascii="宋体" w:hAnsi="宋体" w:cs="宋体"/>
          <w:b/>
          <w:bCs/>
          <w:sz w:val="31"/>
          <w:szCs w:val="31"/>
          <w:lang w:eastAsia="zh-CN"/>
        </w:rPr>
        <w:t>六</w:t>
      </w:r>
      <w:r>
        <w:rPr>
          <w:rFonts w:hint="eastAsia" w:ascii="宋体" w:hAnsi="宋体" w:cs="宋体"/>
          <w:b/>
          <w:bCs/>
          <w:sz w:val="31"/>
          <w:szCs w:val="31"/>
        </w:rPr>
        <w:t>月</w:t>
      </w:r>
    </w:p>
    <w:p>
      <w:pPr>
        <w:tabs>
          <w:tab w:val="left" w:pos="2730"/>
        </w:tabs>
        <w:spacing w:line="360" w:lineRule="auto"/>
        <w:jc w:val="center"/>
        <w:rPr>
          <w:rFonts w:ascii="宋体" w:hAnsi="宋体" w:cs="宋体"/>
          <w:b/>
          <w:bCs/>
          <w:sz w:val="44"/>
          <w:szCs w:val="44"/>
        </w:rPr>
      </w:pPr>
    </w:p>
    <w:p>
      <w:pPr>
        <w:pStyle w:val="2"/>
        <w:jc w:val="center"/>
        <w:rPr>
          <w:rFonts w:ascii="宋体" w:hAnsi="宋体" w:cs="宋体"/>
          <w:sz w:val="28"/>
        </w:rPr>
      </w:pPr>
      <w:bookmarkStart w:id="0" w:name="_Toc245714877"/>
      <w:r>
        <w:rPr>
          <w:rFonts w:hint="eastAsia" w:ascii="宋体" w:hAnsi="宋体" w:cs="宋体"/>
          <w:sz w:val="28"/>
        </w:rPr>
        <w:t>采购邀请函</w:t>
      </w:r>
      <w:bookmarkEnd w:id="0"/>
    </w:p>
    <w:p>
      <w:pPr>
        <w:spacing w:line="360" w:lineRule="auto"/>
        <w:rPr>
          <w:rFonts w:ascii="宋体" w:hAnsi="宋体" w:cs="宋体"/>
        </w:rPr>
      </w:pPr>
      <w:r>
        <w:rPr>
          <w:rFonts w:hint="eastAsia" w:ascii="宋体" w:hAnsi="宋体" w:cs="宋体"/>
        </w:rPr>
        <w:t>各有关供应商：</w:t>
      </w:r>
    </w:p>
    <w:p>
      <w:pPr>
        <w:spacing w:line="360" w:lineRule="auto"/>
        <w:ind w:firstLine="420" w:firstLineChars="200"/>
        <w:rPr>
          <w:rFonts w:ascii="宋体" w:hAnsi="宋体" w:cs="宋体"/>
        </w:rPr>
      </w:pPr>
      <w:r>
        <w:rPr>
          <w:rFonts w:hint="eastAsia" w:ascii="宋体" w:hAnsi="宋体" w:cs="宋体"/>
        </w:rPr>
        <w:t>经批准，现就东莞理工学院城市学院</w:t>
      </w:r>
      <w:r>
        <w:rPr>
          <w:rFonts w:hint="eastAsia" w:ascii="宋体" w:hAnsi="宋体" w:cs="宋体"/>
          <w:b/>
          <w:bCs/>
          <w:sz w:val="24"/>
          <w:szCs w:val="24"/>
          <w:u w:val="single"/>
          <w:lang w:eastAsia="zh-CN"/>
        </w:rPr>
        <w:t>公共机房电脑主机</w:t>
      </w:r>
      <w:r>
        <w:rPr>
          <w:rFonts w:hint="eastAsia" w:ascii="宋体" w:hAnsi="宋体" w:cs="宋体"/>
          <w:b/>
          <w:bCs/>
          <w:sz w:val="24"/>
          <w:szCs w:val="24"/>
          <w:u w:val="single"/>
        </w:rPr>
        <w:t>设备</w:t>
      </w:r>
      <w:r>
        <w:rPr>
          <w:rFonts w:hint="eastAsia" w:ascii="宋体" w:hAnsi="宋体" w:cs="宋体"/>
          <w:b/>
          <w:bCs/>
          <w:sz w:val="24"/>
          <w:szCs w:val="24"/>
          <w:u w:val="single"/>
          <w:lang w:eastAsia="zh-CN"/>
        </w:rPr>
        <w:t>升级改造</w:t>
      </w:r>
      <w:r>
        <w:rPr>
          <w:rFonts w:hint="eastAsia" w:ascii="宋体" w:hAnsi="宋体" w:cs="宋体"/>
        </w:rPr>
        <w:t>采购项目（采购编号</w:t>
      </w:r>
      <w:r>
        <w:rPr>
          <w:rFonts w:hint="eastAsia" w:ascii="宋体" w:hAnsi="宋体" w:cs="宋体"/>
          <w:color w:val="FF0000"/>
        </w:rPr>
        <w:t>DGUT-CY-202</w:t>
      </w:r>
      <w:r>
        <w:rPr>
          <w:rFonts w:hint="eastAsia" w:ascii="宋体" w:hAnsi="宋体" w:cs="宋体"/>
          <w:color w:val="FF0000"/>
          <w:lang w:val="en-US" w:eastAsia="zh-CN"/>
        </w:rPr>
        <w:t>1062101</w:t>
      </w:r>
      <w:r>
        <w:rPr>
          <w:rFonts w:hint="eastAsia" w:ascii="宋体" w:hAnsi="宋体" w:cs="宋体"/>
        </w:rPr>
        <w:t>）进行公开招标，欢迎具有相关经营范围资质和能力的国内供应商参加本次采购。</w:t>
      </w:r>
    </w:p>
    <w:p>
      <w:pPr>
        <w:spacing w:line="360" w:lineRule="auto"/>
        <w:rPr>
          <w:rFonts w:ascii="宋体" w:hAnsi="宋体" w:cs="宋体"/>
        </w:rPr>
      </w:pPr>
      <w:r>
        <w:rPr>
          <w:rFonts w:hint="eastAsia" w:ascii="宋体" w:hAnsi="宋体" w:cs="宋体"/>
        </w:rPr>
        <w:t>一、采购货物及要求详细见用户需求。</w:t>
      </w:r>
    </w:p>
    <w:p>
      <w:pPr>
        <w:pStyle w:val="40"/>
        <w:spacing w:line="360" w:lineRule="auto"/>
        <w:ind w:left="420" w:firstLine="0" w:firstLineChars="0"/>
        <w:rPr>
          <w:rFonts w:ascii="宋体" w:hAnsi="宋体" w:cs="宋体"/>
        </w:rPr>
      </w:pPr>
      <w:r>
        <w:rPr>
          <w:rFonts w:hint="eastAsia" w:ascii="宋体" w:hAnsi="宋体" w:cs="宋体"/>
        </w:rPr>
        <w:t>报名时间：</w:t>
      </w:r>
      <w:r>
        <w:rPr>
          <w:rFonts w:hint="eastAsia" w:ascii="宋体" w:hAnsi="宋体" w:cs="宋体"/>
          <w:color w:val="FF0000"/>
        </w:rPr>
        <w:t>202</w:t>
      </w:r>
      <w:r>
        <w:rPr>
          <w:rFonts w:hint="eastAsia" w:ascii="宋体" w:hAnsi="宋体" w:cs="宋体"/>
          <w:color w:val="FF0000"/>
          <w:lang w:val="en-US" w:eastAsia="zh-CN"/>
        </w:rPr>
        <w:t>1</w:t>
      </w:r>
      <w:r>
        <w:rPr>
          <w:rFonts w:hint="eastAsia" w:ascii="宋体" w:hAnsi="宋体" w:cs="宋体"/>
          <w:color w:val="FF0000"/>
        </w:rPr>
        <w:t>年</w:t>
      </w:r>
      <w:r>
        <w:rPr>
          <w:rFonts w:hint="eastAsia" w:ascii="宋体" w:hAnsi="宋体" w:cs="宋体"/>
          <w:color w:val="FF0000"/>
          <w:lang w:val="en-US" w:eastAsia="zh-CN"/>
        </w:rPr>
        <w:t>06</w:t>
      </w:r>
      <w:r>
        <w:rPr>
          <w:rFonts w:hint="eastAsia" w:ascii="宋体" w:hAnsi="宋体" w:cs="宋体"/>
          <w:color w:val="FF0000"/>
        </w:rPr>
        <w:t>月</w:t>
      </w:r>
      <w:r>
        <w:rPr>
          <w:rFonts w:hint="eastAsia" w:ascii="宋体" w:hAnsi="宋体" w:cs="宋体"/>
          <w:color w:val="FF0000"/>
          <w:lang w:val="en-US" w:eastAsia="zh-CN"/>
        </w:rPr>
        <w:t>22</w:t>
      </w:r>
      <w:r>
        <w:rPr>
          <w:rFonts w:hint="eastAsia" w:ascii="宋体" w:hAnsi="宋体" w:cs="宋体"/>
          <w:color w:val="FF0000"/>
        </w:rPr>
        <w:t>日至</w:t>
      </w:r>
      <w:r>
        <w:rPr>
          <w:rFonts w:hint="eastAsia" w:ascii="宋体" w:hAnsi="宋体" w:cs="宋体"/>
          <w:color w:val="FF0000"/>
          <w:lang w:val="en-US" w:eastAsia="zh-CN"/>
        </w:rPr>
        <w:t>06</w:t>
      </w:r>
      <w:r>
        <w:rPr>
          <w:rFonts w:hint="eastAsia" w:ascii="宋体" w:hAnsi="宋体" w:cs="宋体"/>
          <w:color w:val="FF0000"/>
        </w:rPr>
        <w:t>月</w:t>
      </w:r>
      <w:r>
        <w:rPr>
          <w:rFonts w:hint="eastAsia" w:ascii="宋体" w:hAnsi="宋体" w:cs="宋体"/>
          <w:color w:val="FF0000"/>
          <w:lang w:val="en-US" w:eastAsia="zh-CN"/>
        </w:rPr>
        <w:t>28</w:t>
      </w:r>
      <w:r>
        <w:rPr>
          <w:rFonts w:hint="eastAsia" w:ascii="宋体" w:hAnsi="宋体" w:cs="宋体"/>
          <w:color w:val="FF0000"/>
        </w:rPr>
        <w:t>日</w:t>
      </w:r>
      <w:r>
        <w:rPr>
          <w:rFonts w:hint="eastAsia" w:ascii="宋体" w:hAnsi="宋体" w:cs="宋体"/>
        </w:rPr>
        <w:t>（节假日除外）。报名地点：东莞市寮步镇文昌路1号，东莞理工学院城市学院行政楼315室。（接受网络报名，报名资料发送采购办电子邮箱，地址：chengq@ccdgut.edu.cn，邮件标题备注投标项目名称及编号）</w:t>
      </w:r>
    </w:p>
    <w:p>
      <w:pPr>
        <w:pStyle w:val="28"/>
        <w:numPr>
          <w:ilvl w:val="0"/>
          <w:numId w:val="1"/>
        </w:numPr>
        <w:spacing w:line="360" w:lineRule="auto"/>
        <w:ind w:firstLineChars="0"/>
        <w:rPr>
          <w:rFonts w:ascii="宋体" w:hAnsi="宋体" w:cs="宋体"/>
        </w:rPr>
      </w:pPr>
      <w:r>
        <w:rPr>
          <w:rFonts w:hint="eastAsia" w:ascii="宋体" w:hAnsi="宋体" w:cs="宋体"/>
        </w:rPr>
        <w:t>索取文件时应提供以下资料：</w:t>
      </w:r>
    </w:p>
    <w:p>
      <w:pPr>
        <w:tabs>
          <w:tab w:val="left" w:pos="1080"/>
        </w:tabs>
        <w:spacing w:line="360" w:lineRule="auto"/>
        <w:ind w:left="360"/>
        <w:rPr>
          <w:rFonts w:ascii="宋体" w:hAnsi="宋体" w:cs="宋体"/>
        </w:rPr>
      </w:pPr>
      <w:r>
        <w:rPr>
          <w:rFonts w:hint="eastAsia" w:ascii="宋体" w:hAnsi="宋体" w:cs="宋体"/>
        </w:rPr>
        <w:t>（一）投标人的条件：</w:t>
      </w:r>
    </w:p>
    <w:p>
      <w:pPr>
        <w:tabs>
          <w:tab w:val="left" w:pos="1080"/>
        </w:tabs>
        <w:spacing w:line="360" w:lineRule="auto"/>
        <w:ind w:left="359" w:leftChars="171" w:firstLine="525" w:firstLineChars="250"/>
        <w:rPr>
          <w:rFonts w:ascii="宋体" w:hAnsi="宋体" w:cs="宋体"/>
        </w:rPr>
      </w:pPr>
      <w:r>
        <w:rPr>
          <w:rFonts w:hint="eastAsia" w:ascii="宋体" w:hAnsi="宋体" w:cs="宋体"/>
        </w:rPr>
        <w:t>1、在中华人民共和国境内注册并具有相关项目内容的经营范围。</w:t>
      </w:r>
    </w:p>
    <w:p>
      <w:pPr>
        <w:tabs>
          <w:tab w:val="left" w:pos="1080"/>
        </w:tabs>
        <w:spacing w:line="360" w:lineRule="auto"/>
        <w:ind w:left="359" w:leftChars="171" w:firstLine="525" w:firstLineChars="250"/>
        <w:rPr>
          <w:rFonts w:ascii="宋体" w:hAnsi="宋体" w:cs="宋体"/>
        </w:rPr>
      </w:pPr>
      <w:r>
        <w:rPr>
          <w:rFonts w:hint="eastAsia" w:ascii="宋体" w:hAnsi="宋体" w:cs="宋体"/>
        </w:rPr>
        <w:t>2、投标人参加政府采购活动近三年没有违法记录。</w:t>
      </w:r>
    </w:p>
    <w:p>
      <w:pPr>
        <w:tabs>
          <w:tab w:val="left" w:pos="1080"/>
        </w:tabs>
        <w:spacing w:line="360" w:lineRule="auto"/>
        <w:ind w:firstLine="315" w:firstLineChars="150"/>
        <w:rPr>
          <w:rFonts w:ascii="宋体" w:hAnsi="宋体" w:cs="宋体"/>
        </w:rPr>
      </w:pPr>
      <w:r>
        <w:rPr>
          <w:rFonts w:hint="eastAsia" w:ascii="宋体" w:hAnsi="宋体" w:cs="宋体"/>
        </w:rPr>
        <w:t>(二)  提供资料</w:t>
      </w:r>
    </w:p>
    <w:p>
      <w:pPr>
        <w:tabs>
          <w:tab w:val="left" w:pos="1080"/>
        </w:tabs>
        <w:spacing w:line="360" w:lineRule="auto"/>
        <w:ind w:left="360"/>
        <w:rPr>
          <w:rFonts w:ascii="宋体" w:hAnsi="宋体" w:cs="宋体"/>
        </w:rPr>
      </w:pPr>
      <w:r>
        <w:rPr>
          <w:rFonts w:hint="eastAsia" w:ascii="宋体" w:hAnsi="宋体" w:cs="宋体"/>
        </w:rPr>
        <w:t>1、营业执照副本原件及正本复印件一份（加盖公章）。</w:t>
      </w:r>
    </w:p>
    <w:p>
      <w:pPr>
        <w:tabs>
          <w:tab w:val="left" w:pos="1080"/>
        </w:tabs>
        <w:spacing w:line="360" w:lineRule="auto"/>
        <w:ind w:left="360"/>
        <w:rPr>
          <w:rFonts w:ascii="宋体" w:hAnsi="宋体" w:cs="宋体"/>
        </w:rPr>
      </w:pPr>
      <w:r>
        <w:rPr>
          <w:rFonts w:hint="eastAsia" w:ascii="宋体" w:hAnsi="宋体" w:cs="宋体"/>
        </w:rPr>
        <w:t>2、税务登记证副本原件及正本复印件一份（加盖公章）（三证合一的仅需提供营业执照）。</w:t>
      </w:r>
    </w:p>
    <w:p>
      <w:pPr>
        <w:tabs>
          <w:tab w:val="left" w:pos="1080"/>
        </w:tabs>
        <w:spacing w:line="360" w:lineRule="auto"/>
        <w:ind w:left="360"/>
        <w:rPr>
          <w:rFonts w:ascii="宋体" w:hAnsi="宋体" w:cs="宋体"/>
        </w:rPr>
      </w:pPr>
      <w:r>
        <w:rPr>
          <w:rFonts w:hint="eastAsia" w:ascii="宋体" w:hAnsi="宋体" w:cs="宋体"/>
        </w:rPr>
        <w:t>3、有效授权委托书原件。</w:t>
      </w:r>
    </w:p>
    <w:p>
      <w:pPr>
        <w:tabs>
          <w:tab w:val="left" w:pos="1080"/>
        </w:tabs>
        <w:spacing w:line="360" w:lineRule="auto"/>
        <w:ind w:left="181" w:leftChars="86" w:firstLine="210" w:firstLineChars="100"/>
        <w:rPr>
          <w:rFonts w:ascii="宋体" w:hAnsi="宋体" w:cs="宋体"/>
          <w:highlight w:val="red"/>
        </w:rPr>
      </w:pPr>
      <w:r>
        <w:rPr>
          <w:rFonts w:hint="eastAsia" w:ascii="宋体" w:hAnsi="宋体" w:cs="宋体"/>
        </w:rPr>
        <w:t>4、</w:t>
      </w:r>
      <w:r>
        <w:rPr>
          <w:rStyle w:val="60"/>
          <w:rFonts w:hint="eastAsia" w:ascii="宋体" w:hAnsi="宋体" w:eastAsia="宋体" w:cs="宋体"/>
          <w:color w:val="auto"/>
          <w:kern w:val="0"/>
          <w:sz w:val="21"/>
        </w:rPr>
        <w:t>代表人身份证复印件及授权人身份证复印件。</w:t>
      </w:r>
    </w:p>
    <w:p>
      <w:pPr>
        <w:spacing w:line="360" w:lineRule="auto"/>
        <w:rPr>
          <w:rFonts w:ascii="宋体" w:hAnsi="宋体" w:cs="宋体"/>
        </w:rPr>
      </w:pPr>
      <w:r>
        <w:rPr>
          <w:rFonts w:hint="eastAsia" w:ascii="宋体" w:hAnsi="宋体" w:cs="宋体"/>
        </w:rPr>
        <w:t>四、接受投标文件及标投时间、地点</w:t>
      </w:r>
    </w:p>
    <w:p>
      <w:pPr>
        <w:numPr>
          <w:ilvl w:val="1"/>
          <w:numId w:val="1"/>
        </w:numPr>
        <w:tabs>
          <w:tab w:val="left" w:pos="1140"/>
        </w:tabs>
        <w:spacing w:line="360" w:lineRule="auto"/>
        <w:ind w:left="900"/>
        <w:rPr>
          <w:rFonts w:ascii="宋体" w:hAnsi="宋体" w:cs="宋体"/>
        </w:rPr>
      </w:pPr>
      <w:r>
        <w:rPr>
          <w:rFonts w:hint="eastAsia" w:ascii="宋体" w:hAnsi="宋体" w:cs="宋体"/>
        </w:rPr>
        <w:t>接受投标文件时间：202</w:t>
      </w:r>
      <w:r>
        <w:rPr>
          <w:rFonts w:hint="eastAsia" w:ascii="宋体" w:hAnsi="宋体" w:cs="宋体"/>
          <w:lang w:val="en-US" w:eastAsia="zh-CN"/>
        </w:rPr>
        <w:t>1</w:t>
      </w:r>
      <w:r>
        <w:rPr>
          <w:rFonts w:hint="eastAsia" w:ascii="宋体" w:hAnsi="宋体" w:cs="宋体"/>
        </w:rPr>
        <w:t>年</w:t>
      </w:r>
      <w:r>
        <w:rPr>
          <w:rFonts w:hint="eastAsia" w:ascii="宋体" w:hAnsi="宋体" w:cs="宋体"/>
          <w:lang w:val="en-US" w:eastAsia="zh-CN"/>
        </w:rPr>
        <w:t>07</w:t>
      </w:r>
      <w:r>
        <w:rPr>
          <w:rFonts w:hint="eastAsia" w:ascii="宋体" w:hAnsi="宋体" w:cs="宋体"/>
        </w:rPr>
        <w:t>月</w:t>
      </w:r>
      <w:r>
        <w:rPr>
          <w:rFonts w:hint="eastAsia" w:ascii="宋体" w:hAnsi="宋体" w:cs="宋体"/>
          <w:lang w:val="en-US" w:eastAsia="zh-CN"/>
        </w:rPr>
        <w:t>07</w:t>
      </w:r>
      <w:r>
        <w:rPr>
          <w:rFonts w:hint="eastAsia" w:ascii="宋体" w:hAnsi="宋体" w:cs="宋体"/>
        </w:rPr>
        <w:t>日12：00时之前；</w:t>
      </w:r>
    </w:p>
    <w:p>
      <w:pPr>
        <w:numPr>
          <w:ilvl w:val="1"/>
          <w:numId w:val="1"/>
        </w:numPr>
        <w:tabs>
          <w:tab w:val="left" w:pos="1140"/>
        </w:tabs>
        <w:spacing w:line="360" w:lineRule="auto"/>
        <w:ind w:left="900"/>
        <w:rPr>
          <w:rFonts w:ascii="宋体" w:hAnsi="宋体" w:cs="宋体"/>
        </w:rPr>
      </w:pPr>
      <w:r>
        <w:rPr>
          <w:rFonts w:hint="eastAsia" w:ascii="宋体" w:hAnsi="宋体" w:cs="宋体"/>
        </w:rPr>
        <w:t>地点：东莞市寮步镇文昌路1号，东莞理工学院城市学院行政楼315室；</w:t>
      </w:r>
    </w:p>
    <w:p>
      <w:pPr>
        <w:numPr>
          <w:ilvl w:val="1"/>
          <w:numId w:val="1"/>
        </w:numPr>
        <w:tabs>
          <w:tab w:val="left" w:pos="1140"/>
        </w:tabs>
        <w:spacing w:line="360" w:lineRule="auto"/>
        <w:ind w:left="900"/>
        <w:rPr>
          <w:rFonts w:ascii="宋体" w:hAnsi="宋体" w:cs="宋体"/>
        </w:rPr>
      </w:pPr>
      <w:r>
        <w:rPr>
          <w:rFonts w:hint="eastAsia" w:ascii="宋体" w:hAnsi="宋体" w:cs="宋体"/>
        </w:rPr>
        <w:t>开标时间及地点：另行通知。</w:t>
      </w:r>
    </w:p>
    <w:p>
      <w:pPr>
        <w:numPr>
          <w:ilvl w:val="0"/>
          <w:numId w:val="2"/>
        </w:numPr>
        <w:spacing w:line="360" w:lineRule="auto"/>
        <w:rPr>
          <w:rFonts w:hint="eastAsia" w:ascii="宋体" w:hAnsi="宋体" w:cs="宋体"/>
        </w:rPr>
      </w:pPr>
      <w:r>
        <w:rPr>
          <w:rFonts w:hint="eastAsia" w:ascii="宋体" w:hAnsi="宋体" w:cs="宋体"/>
        </w:rPr>
        <w:t>联系电话：0769-23382660  23382668   联系人：陈老师  谢老师</w:t>
      </w:r>
    </w:p>
    <w:p>
      <w:pPr>
        <w:numPr>
          <w:ilvl w:val="0"/>
          <w:numId w:val="2"/>
        </w:numPr>
        <w:spacing w:line="360" w:lineRule="auto"/>
        <w:rPr>
          <w:rFonts w:hint="eastAsia" w:ascii="宋体" w:hAnsi="宋体" w:cs="宋体"/>
        </w:rPr>
      </w:pPr>
      <w:r>
        <w:rPr>
          <w:rFonts w:hint="eastAsia" w:ascii="宋体" w:hAnsi="宋体" w:cs="宋体"/>
          <w:lang w:eastAsia="zh-CN"/>
        </w:rPr>
        <w:t>纪检监督电话</w:t>
      </w:r>
      <w:r>
        <w:rPr>
          <w:rFonts w:hint="eastAsia" w:ascii="宋体" w:hAnsi="宋体" w:cs="宋体"/>
        </w:rPr>
        <w:t>：</w:t>
      </w:r>
      <w:r>
        <w:rPr>
          <w:rFonts w:hint="eastAsia" w:ascii="宋体" w:hAnsi="宋体" w:cs="宋体"/>
          <w:lang w:val="en-US" w:eastAsia="zh-CN"/>
        </w:rPr>
        <w:t>0769-23388024</w:t>
      </w:r>
    </w:p>
    <w:p>
      <w:pPr>
        <w:spacing w:line="360" w:lineRule="auto"/>
        <w:rPr>
          <w:rFonts w:ascii="宋体" w:hAnsi="宋体" w:cs="宋体"/>
        </w:rPr>
      </w:pPr>
      <w:r>
        <w:rPr>
          <w:rFonts w:hint="eastAsia" w:ascii="宋体" w:hAnsi="宋体" w:cs="宋体"/>
          <w:lang w:eastAsia="zh-CN"/>
        </w:rPr>
        <w:t>七</w:t>
      </w:r>
      <w:r>
        <w:rPr>
          <w:rFonts w:hint="eastAsia" w:ascii="宋体" w:hAnsi="宋体" w:cs="宋体"/>
        </w:rPr>
        <w:t>、注意事项</w:t>
      </w:r>
    </w:p>
    <w:p>
      <w:pPr>
        <w:numPr>
          <w:ilvl w:val="0"/>
          <w:numId w:val="3"/>
        </w:numPr>
        <w:spacing w:line="360" w:lineRule="auto"/>
        <w:rPr>
          <w:rFonts w:ascii="宋体" w:hAnsi="宋体" w:cs="宋体"/>
        </w:rPr>
      </w:pPr>
      <w:r>
        <w:rPr>
          <w:rFonts w:hint="eastAsia" w:ascii="宋体" w:hAnsi="宋体" w:cs="宋体"/>
        </w:rPr>
        <w:t>中标通知书送达后，成交供应商必须按照招标人的要求于</w:t>
      </w:r>
      <w:r>
        <w:rPr>
          <w:rFonts w:hint="eastAsia" w:ascii="宋体" w:hAnsi="宋体" w:cs="宋体"/>
          <w:color w:val="FF0000"/>
          <w:lang w:val="en-US" w:eastAsia="zh-CN"/>
        </w:rPr>
        <w:t>30</w:t>
      </w:r>
      <w:r>
        <w:rPr>
          <w:rFonts w:hint="eastAsia" w:ascii="宋体" w:hAnsi="宋体" w:cs="宋体"/>
          <w:color w:val="FF0000"/>
        </w:rPr>
        <w:t>日内交货并安装完毕</w:t>
      </w:r>
      <w:r>
        <w:rPr>
          <w:rFonts w:hint="eastAsia" w:ascii="宋体" w:hAnsi="宋体" w:cs="宋体"/>
        </w:rPr>
        <w:t>。</w:t>
      </w:r>
    </w:p>
    <w:p>
      <w:pPr>
        <w:numPr>
          <w:ilvl w:val="0"/>
          <w:numId w:val="3"/>
        </w:numPr>
        <w:spacing w:line="360" w:lineRule="auto"/>
        <w:rPr>
          <w:rFonts w:ascii="宋体" w:hAnsi="宋体" w:cs="宋体"/>
        </w:rPr>
      </w:pPr>
      <w:r>
        <w:rPr>
          <w:rFonts w:hint="eastAsia" w:ascii="宋体" w:hAnsi="宋体" w:cs="宋体"/>
        </w:rPr>
        <w:t>货物要求</w:t>
      </w:r>
    </w:p>
    <w:p>
      <w:pPr>
        <w:numPr>
          <w:ilvl w:val="1"/>
          <w:numId w:val="4"/>
        </w:numPr>
        <w:tabs>
          <w:tab w:val="left" w:pos="900"/>
        </w:tabs>
        <w:spacing w:line="360" w:lineRule="auto"/>
        <w:rPr>
          <w:rFonts w:ascii="宋体" w:hAnsi="宋体" w:cs="宋体"/>
        </w:rPr>
      </w:pPr>
      <w:r>
        <w:rPr>
          <w:rFonts w:hint="eastAsia" w:ascii="宋体" w:hAnsi="宋体" w:cs="宋体"/>
        </w:rPr>
        <w:t>所有货物均需上门交货、安装、施工、调试，含一切必需辅材。均需提供包修、包退、包换等售后服务。</w:t>
      </w:r>
    </w:p>
    <w:p>
      <w:pPr>
        <w:numPr>
          <w:ilvl w:val="1"/>
          <w:numId w:val="4"/>
        </w:numPr>
        <w:tabs>
          <w:tab w:val="left" w:pos="900"/>
        </w:tabs>
        <w:spacing w:line="360" w:lineRule="auto"/>
        <w:rPr>
          <w:rFonts w:ascii="宋体" w:hAnsi="宋体" w:cs="宋体"/>
        </w:rPr>
      </w:pPr>
      <w:r>
        <w:rPr>
          <w:rFonts w:hint="eastAsia" w:ascii="宋体" w:hAnsi="宋体" w:cs="宋体"/>
        </w:rPr>
        <w:t>所有货物都必须全新、原装。</w:t>
      </w:r>
    </w:p>
    <w:p>
      <w:pPr>
        <w:numPr>
          <w:ilvl w:val="1"/>
          <w:numId w:val="4"/>
        </w:numPr>
        <w:tabs>
          <w:tab w:val="left" w:pos="900"/>
        </w:tabs>
        <w:spacing w:line="360" w:lineRule="auto"/>
        <w:rPr>
          <w:rFonts w:ascii="宋体" w:hAnsi="宋体" w:cs="宋体"/>
        </w:rPr>
      </w:pPr>
      <w:r>
        <w:rPr>
          <w:rFonts w:hint="eastAsia" w:ascii="宋体" w:hAnsi="宋体" w:cs="宋体"/>
        </w:rPr>
        <w:t>每件货物包装箱内附一份详细清单及质量合格证。</w:t>
      </w:r>
    </w:p>
    <w:p>
      <w:pPr>
        <w:numPr>
          <w:ilvl w:val="0"/>
          <w:numId w:val="4"/>
        </w:numPr>
        <w:tabs>
          <w:tab w:val="left" w:pos="840"/>
        </w:tabs>
        <w:spacing w:line="360" w:lineRule="auto"/>
        <w:rPr>
          <w:rFonts w:ascii="宋体" w:hAnsi="宋体" w:cs="宋体"/>
        </w:rPr>
      </w:pPr>
      <w:r>
        <w:rPr>
          <w:rFonts w:hint="eastAsia" w:ascii="宋体" w:hAnsi="宋体" w:cs="宋体"/>
        </w:rPr>
        <w:t>报价要求</w:t>
      </w:r>
    </w:p>
    <w:p>
      <w:pPr>
        <w:numPr>
          <w:ilvl w:val="1"/>
          <w:numId w:val="4"/>
        </w:numPr>
        <w:tabs>
          <w:tab w:val="left" w:pos="900"/>
        </w:tabs>
        <w:spacing w:line="360" w:lineRule="auto"/>
        <w:rPr>
          <w:rFonts w:ascii="宋体" w:hAnsi="宋体" w:cs="宋体"/>
        </w:rPr>
      </w:pPr>
      <w:r>
        <w:rPr>
          <w:rFonts w:hint="eastAsia" w:ascii="宋体" w:hAnsi="宋体" w:cs="宋体"/>
        </w:rPr>
        <w:t>报价应包括：</w:t>
      </w:r>
    </w:p>
    <w:p>
      <w:pPr>
        <w:numPr>
          <w:ilvl w:val="2"/>
          <w:numId w:val="5"/>
        </w:numPr>
        <w:tabs>
          <w:tab w:val="left" w:pos="1680"/>
        </w:tabs>
        <w:spacing w:line="360" w:lineRule="auto"/>
        <w:rPr>
          <w:rFonts w:ascii="宋体" w:hAnsi="宋体" w:cs="宋体"/>
        </w:rPr>
      </w:pPr>
      <w:r>
        <w:rPr>
          <w:rFonts w:hint="eastAsia" w:ascii="宋体" w:hAnsi="宋体" w:cs="宋体"/>
        </w:rPr>
        <w:t>设备材料购置费（含一切必需辅材）；</w:t>
      </w:r>
    </w:p>
    <w:p>
      <w:pPr>
        <w:numPr>
          <w:ilvl w:val="2"/>
          <w:numId w:val="5"/>
        </w:numPr>
        <w:tabs>
          <w:tab w:val="left" w:pos="1680"/>
        </w:tabs>
        <w:spacing w:line="360" w:lineRule="auto"/>
        <w:rPr>
          <w:rFonts w:ascii="宋体" w:hAnsi="宋体" w:cs="宋体"/>
        </w:rPr>
      </w:pPr>
      <w:r>
        <w:rPr>
          <w:rFonts w:hint="eastAsia" w:ascii="宋体" w:hAnsi="宋体" w:cs="宋体"/>
        </w:rPr>
        <w:t>安装、施工、调试、运输费；</w:t>
      </w:r>
    </w:p>
    <w:p>
      <w:pPr>
        <w:numPr>
          <w:ilvl w:val="2"/>
          <w:numId w:val="5"/>
        </w:numPr>
        <w:tabs>
          <w:tab w:val="left" w:pos="1680"/>
        </w:tabs>
        <w:spacing w:line="360" w:lineRule="auto"/>
        <w:rPr>
          <w:rFonts w:ascii="宋体" w:hAnsi="宋体" w:cs="宋体"/>
        </w:rPr>
      </w:pPr>
      <w:r>
        <w:rPr>
          <w:rFonts w:hint="eastAsia" w:ascii="宋体" w:hAnsi="宋体" w:cs="宋体"/>
        </w:rPr>
        <w:t>售后服务费。</w:t>
      </w:r>
    </w:p>
    <w:p>
      <w:pPr>
        <w:numPr>
          <w:ilvl w:val="2"/>
          <w:numId w:val="5"/>
        </w:numPr>
        <w:tabs>
          <w:tab w:val="left" w:pos="1680"/>
        </w:tabs>
        <w:spacing w:line="360" w:lineRule="auto"/>
        <w:rPr>
          <w:rFonts w:ascii="宋体" w:hAnsi="宋体" w:cs="宋体"/>
        </w:rPr>
      </w:pPr>
      <w:r>
        <w:rPr>
          <w:rFonts w:hint="eastAsia" w:ascii="宋体" w:hAnsi="宋体" w:cs="宋体"/>
        </w:rPr>
        <w:t>供货时间。</w:t>
      </w:r>
    </w:p>
    <w:p>
      <w:pPr>
        <w:numPr>
          <w:ilvl w:val="1"/>
          <w:numId w:val="5"/>
        </w:numPr>
        <w:tabs>
          <w:tab w:val="left" w:pos="900"/>
        </w:tabs>
        <w:spacing w:line="360" w:lineRule="auto"/>
        <w:rPr>
          <w:rFonts w:ascii="宋体" w:hAnsi="宋体" w:cs="宋体"/>
        </w:rPr>
      </w:pPr>
      <w:r>
        <w:rPr>
          <w:rFonts w:hint="eastAsia" w:ascii="宋体" w:hAnsi="宋体" w:cs="宋体"/>
        </w:rPr>
        <w:t>以上报价为交钥匙价，含一切税费，以人民币为报价和结算货币。确定成交供应商后，成交供应商不得以任何理由追加材料和辅材等费用。</w:t>
      </w:r>
    </w:p>
    <w:p>
      <w:pPr>
        <w:numPr>
          <w:ilvl w:val="1"/>
          <w:numId w:val="5"/>
        </w:numPr>
        <w:tabs>
          <w:tab w:val="left" w:pos="900"/>
        </w:tabs>
        <w:spacing w:line="360" w:lineRule="auto"/>
        <w:rPr>
          <w:rFonts w:ascii="宋体" w:hAnsi="宋体" w:cs="宋体"/>
        </w:rPr>
      </w:pPr>
      <w:r>
        <w:rPr>
          <w:rFonts w:hint="eastAsia" w:ascii="宋体" w:hAnsi="宋体" w:cs="宋体"/>
        </w:rPr>
        <w:t>开出的所有票据（增值税</w:t>
      </w:r>
      <w:r>
        <w:rPr>
          <w:rFonts w:hint="eastAsia" w:ascii="宋体" w:hAnsi="宋体" w:cs="宋体"/>
          <w:lang w:eastAsia="zh-CN"/>
        </w:rPr>
        <w:t>普通</w:t>
      </w:r>
      <w:r>
        <w:rPr>
          <w:rFonts w:hint="eastAsia" w:ascii="宋体" w:hAnsi="宋体" w:cs="宋体"/>
        </w:rPr>
        <w:t>发票）应与成交供应商的名称一致。</w:t>
      </w:r>
    </w:p>
    <w:p>
      <w:pPr>
        <w:numPr>
          <w:ilvl w:val="0"/>
          <w:numId w:val="5"/>
        </w:numPr>
        <w:tabs>
          <w:tab w:val="left" w:pos="840"/>
          <w:tab w:val="left" w:pos="900"/>
        </w:tabs>
        <w:spacing w:line="360" w:lineRule="auto"/>
        <w:rPr>
          <w:rFonts w:ascii="宋体" w:hAnsi="宋体" w:cs="宋体"/>
        </w:rPr>
      </w:pPr>
      <w:r>
        <w:rPr>
          <w:rFonts w:hint="eastAsia" w:ascii="宋体" w:hAnsi="宋体" w:cs="宋体"/>
        </w:rPr>
        <w:t>若报价合计与明细不符，以合计为准，小写与大写存在差异，以大写为准。</w:t>
      </w:r>
    </w:p>
    <w:p>
      <w:pPr>
        <w:pStyle w:val="28"/>
        <w:numPr>
          <w:ilvl w:val="0"/>
          <w:numId w:val="5"/>
        </w:numPr>
        <w:tabs>
          <w:tab w:val="left" w:pos="840"/>
        </w:tabs>
        <w:spacing w:line="360" w:lineRule="auto"/>
        <w:ind w:firstLineChars="0"/>
        <w:rPr>
          <w:rFonts w:ascii="宋体" w:hAnsi="宋体" w:cs="宋体"/>
        </w:rPr>
      </w:pPr>
      <w:r>
        <w:rPr>
          <w:rFonts w:hint="eastAsia" w:ascii="宋体" w:hAnsi="宋体" w:cs="宋体"/>
        </w:rPr>
        <w:t>投标保证金</w:t>
      </w:r>
    </w:p>
    <w:p>
      <w:pPr>
        <w:pStyle w:val="28"/>
        <w:numPr>
          <w:ilvl w:val="0"/>
          <w:numId w:val="6"/>
        </w:numPr>
        <w:spacing w:line="360" w:lineRule="auto"/>
        <w:ind w:firstLineChars="0"/>
        <w:rPr>
          <w:rFonts w:ascii="宋体" w:hAnsi="宋体" w:cs="宋体"/>
        </w:rPr>
      </w:pPr>
      <w:r>
        <w:rPr>
          <w:rFonts w:hint="eastAsia" w:ascii="宋体" w:hAnsi="宋体" w:cs="宋体"/>
        </w:rPr>
        <w:t>投标人在正式提交投标文件之前，须向招标人以银行转账方式缴纳</w:t>
      </w:r>
      <w:r>
        <w:rPr>
          <w:rFonts w:hint="eastAsia" w:ascii="宋体" w:hAnsi="宋体" w:cs="宋体"/>
          <w:b/>
          <w:bCs/>
          <w:lang w:eastAsia="zh-CN"/>
        </w:rPr>
        <w:t>壹拾</w:t>
      </w:r>
      <w:r>
        <w:rPr>
          <w:rFonts w:hint="eastAsia" w:ascii="宋体" w:hAnsi="宋体" w:cs="宋体"/>
          <w:b/>
          <w:bCs/>
        </w:rPr>
        <w:t>万元</w:t>
      </w:r>
      <w:r>
        <w:rPr>
          <w:rFonts w:hint="eastAsia" w:ascii="宋体" w:hAnsi="宋体" w:cs="宋体"/>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pPr>
        <w:pStyle w:val="28"/>
        <w:numPr>
          <w:ilvl w:val="0"/>
          <w:numId w:val="6"/>
        </w:numPr>
        <w:spacing w:line="360" w:lineRule="auto"/>
        <w:ind w:firstLineChars="0"/>
        <w:rPr>
          <w:rFonts w:ascii="宋体" w:hAnsi="宋体" w:cs="宋体"/>
        </w:rPr>
      </w:pPr>
      <w:r>
        <w:rPr>
          <w:rFonts w:hint="eastAsia" w:ascii="宋体" w:hAnsi="宋体" w:cs="宋体"/>
        </w:rPr>
        <w:t>投标保证金收款帐户资料如下：</w:t>
      </w:r>
    </w:p>
    <w:p>
      <w:pPr>
        <w:pStyle w:val="28"/>
        <w:spacing w:line="360" w:lineRule="auto"/>
        <w:ind w:left="927" w:firstLine="0" w:firstLineChars="0"/>
        <w:rPr>
          <w:rFonts w:ascii="宋体" w:hAnsi="宋体" w:cs="宋体"/>
        </w:rPr>
      </w:pPr>
      <w:r>
        <w:rPr>
          <w:rFonts w:hint="eastAsia" w:ascii="宋体" w:hAnsi="宋体" w:cs="宋体"/>
        </w:rPr>
        <w:t>收款人名称：东莞理工学院城市学院。</w:t>
      </w:r>
    </w:p>
    <w:p>
      <w:pPr>
        <w:pStyle w:val="28"/>
        <w:spacing w:line="360" w:lineRule="auto"/>
        <w:ind w:left="927" w:firstLine="0" w:firstLineChars="0"/>
        <w:rPr>
          <w:rFonts w:ascii="宋体" w:hAnsi="宋体" w:cs="宋体"/>
        </w:rPr>
      </w:pPr>
      <w:r>
        <w:rPr>
          <w:rFonts w:hint="eastAsia" w:ascii="宋体" w:hAnsi="宋体" w:cs="宋体"/>
        </w:rPr>
        <w:t>开户银行名称：东莞银行松山湖</w:t>
      </w:r>
      <w:r>
        <w:rPr>
          <w:rFonts w:hint="eastAsia" w:ascii="宋体" w:hAnsi="宋体" w:cs="宋体"/>
          <w:lang w:eastAsia="zh-CN"/>
        </w:rPr>
        <w:t>科技</w:t>
      </w:r>
      <w:r>
        <w:rPr>
          <w:rFonts w:hint="eastAsia" w:ascii="宋体" w:hAnsi="宋体" w:cs="宋体"/>
        </w:rPr>
        <w:t>支行。</w:t>
      </w:r>
    </w:p>
    <w:p>
      <w:pPr>
        <w:pStyle w:val="28"/>
        <w:spacing w:line="360" w:lineRule="auto"/>
        <w:ind w:left="927" w:firstLine="0" w:firstLineChars="0"/>
        <w:rPr>
          <w:rFonts w:ascii="宋体" w:hAnsi="宋体" w:cs="宋体"/>
        </w:rPr>
      </w:pPr>
      <w:r>
        <w:rPr>
          <w:rFonts w:hint="eastAsia" w:ascii="宋体" w:hAnsi="宋体" w:cs="宋体"/>
        </w:rPr>
        <w:t>开户银行帐号：520000115000698</w:t>
      </w:r>
    </w:p>
    <w:p>
      <w:pPr>
        <w:tabs>
          <w:tab w:val="left" w:pos="900"/>
        </w:tabs>
        <w:spacing w:line="360" w:lineRule="auto"/>
        <w:rPr>
          <w:rFonts w:ascii="宋体" w:hAnsi="宋体" w:cs="宋体"/>
        </w:rPr>
      </w:pPr>
      <w:r>
        <w:rPr>
          <w:rFonts w:hint="eastAsia" w:ascii="宋体" w:hAnsi="宋体" w:cs="宋体"/>
          <w:lang w:eastAsia="zh-CN"/>
        </w:rPr>
        <w:t>八</w:t>
      </w:r>
      <w:r>
        <w:rPr>
          <w:rFonts w:hint="eastAsia" w:ascii="宋体" w:hAnsi="宋体" w:cs="宋体"/>
        </w:rPr>
        <w:t>、投标文件</w:t>
      </w:r>
    </w:p>
    <w:p>
      <w:pPr>
        <w:numPr>
          <w:ilvl w:val="0"/>
          <w:numId w:val="7"/>
        </w:numPr>
        <w:spacing w:line="360" w:lineRule="auto"/>
        <w:rPr>
          <w:rFonts w:ascii="宋体" w:hAnsi="宋体" w:cs="宋体"/>
        </w:rPr>
      </w:pPr>
      <w:r>
        <w:rPr>
          <w:rFonts w:hint="eastAsia" w:ascii="宋体" w:hAnsi="宋体" w:cs="宋体"/>
        </w:rPr>
        <w:t>供应商应提供以下投标文件正本一份和副本三份。正、副本内容完全一致，一旦正本与副本有差异，以正本为准。一份正本与三份副本必须密封包装，缺少份数的报价文件无效。</w:t>
      </w:r>
    </w:p>
    <w:p>
      <w:pPr>
        <w:numPr>
          <w:ilvl w:val="0"/>
          <w:numId w:val="7"/>
        </w:numPr>
        <w:spacing w:line="360" w:lineRule="auto"/>
        <w:rPr>
          <w:rFonts w:ascii="宋体" w:hAnsi="宋体" w:cs="宋体"/>
        </w:rPr>
      </w:pPr>
      <w:r>
        <w:rPr>
          <w:rFonts w:hint="eastAsia" w:ascii="宋体" w:hAnsi="宋体" w:cs="宋体"/>
        </w:rPr>
        <w:t>投标文件包括以下内容：</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投标承诺书；</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报价总表（只报总价，不报品目详细价）；</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报价明细表；</w:t>
      </w:r>
    </w:p>
    <w:p>
      <w:pPr>
        <w:numPr>
          <w:ilvl w:val="2"/>
          <w:numId w:val="8"/>
        </w:numPr>
        <w:tabs>
          <w:tab w:val="left" w:pos="1410"/>
          <w:tab w:val="left" w:pos="2310"/>
        </w:tabs>
        <w:spacing w:line="360" w:lineRule="auto"/>
        <w:rPr>
          <w:rFonts w:ascii="宋体" w:hAnsi="宋体" w:cs="宋体"/>
        </w:rPr>
      </w:pPr>
      <w:r>
        <w:rPr>
          <w:rFonts w:hint="eastAsia" w:ascii="宋体" w:hAnsi="宋体" w:cs="宋体"/>
        </w:rPr>
        <w:t>货物交货期及安装；</w:t>
      </w:r>
    </w:p>
    <w:p>
      <w:pPr>
        <w:numPr>
          <w:ilvl w:val="2"/>
          <w:numId w:val="8"/>
        </w:numPr>
        <w:tabs>
          <w:tab w:val="left" w:pos="1410"/>
          <w:tab w:val="left" w:pos="2310"/>
        </w:tabs>
        <w:spacing w:line="360" w:lineRule="auto"/>
        <w:rPr>
          <w:rFonts w:ascii="宋体" w:hAnsi="宋体" w:cs="宋体"/>
        </w:rPr>
      </w:pPr>
      <w:r>
        <w:rPr>
          <w:rFonts w:hint="eastAsia" w:ascii="宋体" w:hAnsi="宋体" w:cs="宋体"/>
        </w:rPr>
        <w:t>售后服务措施及承诺；</w:t>
      </w:r>
    </w:p>
    <w:p>
      <w:pPr>
        <w:numPr>
          <w:ilvl w:val="2"/>
          <w:numId w:val="8"/>
        </w:numPr>
        <w:tabs>
          <w:tab w:val="left" w:pos="1410"/>
          <w:tab w:val="left" w:pos="2310"/>
        </w:tabs>
        <w:spacing w:line="360" w:lineRule="auto"/>
        <w:rPr>
          <w:rFonts w:ascii="宋体" w:hAnsi="宋体" w:cs="宋体"/>
        </w:rPr>
      </w:pPr>
      <w:r>
        <w:rPr>
          <w:rFonts w:hint="eastAsia" w:ascii="宋体" w:hAnsi="宋体" w:cs="宋体"/>
        </w:rPr>
        <w:t>从业人员及技术人员状况；</w:t>
      </w:r>
    </w:p>
    <w:p>
      <w:pPr>
        <w:numPr>
          <w:ilvl w:val="2"/>
          <w:numId w:val="8"/>
        </w:numPr>
        <w:tabs>
          <w:tab w:val="left" w:pos="141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资格证明材料，包括营业执照、税务登记证、法定代表人授权委托书、法定代表人及委托代理人身份证明、软件开发单位或代理单位资格文件、经营业绩等；</w:t>
      </w:r>
    </w:p>
    <w:p>
      <w:pPr>
        <w:numPr>
          <w:ilvl w:val="2"/>
          <w:numId w:val="8"/>
        </w:numPr>
        <w:tabs>
          <w:tab w:val="left" w:pos="1410"/>
          <w:tab w:val="left" w:pos="1440"/>
          <w:tab w:val="left" w:pos="1620"/>
        </w:tabs>
        <w:spacing w:line="360" w:lineRule="auto"/>
        <w:rPr>
          <w:rFonts w:ascii="宋体" w:hAnsi="宋体" w:cs="宋体"/>
        </w:rPr>
      </w:pPr>
      <w:r>
        <w:rPr>
          <w:rFonts w:hint="eastAsia" w:ascii="宋体" w:hAnsi="宋体" w:cs="宋体"/>
        </w:rPr>
        <w:t>其它优惠条件或需说明的其他内容。</w:t>
      </w:r>
    </w:p>
    <w:p>
      <w:pPr>
        <w:numPr>
          <w:ilvl w:val="0"/>
          <w:numId w:val="8"/>
        </w:numPr>
        <w:tabs>
          <w:tab w:val="left" w:pos="1020"/>
        </w:tabs>
        <w:spacing w:line="360" w:lineRule="auto"/>
        <w:rPr>
          <w:rFonts w:ascii="宋体" w:hAnsi="宋体" w:cs="宋体"/>
        </w:rPr>
      </w:pPr>
      <w:r>
        <w:rPr>
          <w:rFonts w:hint="eastAsia" w:ascii="宋体" w:hAnsi="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315室签收，迟到者拒收。</w:t>
      </w:r>
    </w:p>
    <w:p>
      <w:pPr>
        <w:spacing w:line="360" w:lineRule="auto"/>
        <w:rPr>
          <w:rFonts w:ascii="宋体" w:hAnsi="宋体" w:cs="宋体"/>
        </w:rPr>
      </w:pPr>
      <w:r>
        <w:rPr>
          <w:rFonts w:hint="eastAsia" w:ascii="宋体" w:hAnsi="宋体" w:cs="宋体"/>
          <w:lang w:eastAsia="zh-CN"/>
        </w:rPr>
        <w:t>九</w:t>
      </w:r>
      <w:r>
        <w:rPr>
          <w:rFonts w:hint="eastAsia" w:ascii="宋体" w:hAnsi="宋体" w:cs="宋体"/>
        </w:rPr>
        <w:t>、评标</w:t>
      </w:r>
    </w:p>
    <w:p>
      <w:pPr>
        <w:spacing w:line="360" w:lineRule="auto"/>
        <w:ind w:left="210"/>
        <w:rPr>
          <w:rFonts w:ascii="宋体" w:hAnsi="宋体" w:cs="宋体"/>
          <w:b/>
          <w:bCs/>
        </w:rPr>
      </w:pPr>
      <w:r>
        <w:rPr>
          <w:rFonts w:hint="eastAsia" w:ascii="宋体" w:hAnsi="宋体" w:cs="宋体"/>
          <w:b/>
          <w:bCs/>
        </w:rPr>
        <w:t>（一）</w:t>
      </w:r>
      <w:r>
        <w:rPr>
          <w:rFonts w:hint="eastAsia" w:ascii="宋体" w:hAnsi="宋体" w:cs="宋体"/>
          <w:b/>
          <w:bCs/>
          <w:color w:val="FF0000"/>
        </w:rPr>
        <w:t>本次招标，采用满足参数要求低价中标原则</w:t>
      </w:r>
      <w:r>
        <w:rPr>
          <w:rFonts w:hint="eastAsia" w:ascii="宋体" w:hAnsi="宋体" w:cs="宋体"/>
          <w:b/>
          <w:bCs/>
        </w:rPr>
        <w:t>。</w:t>
      </w:r>
    </w:p>
    <w:p>
      <w:pPr>
        <w:spacing w:line="360" w:lineRule="auto"/>
        <w:ind w:left="210"/>
        <w:rPr>
          <w:rFonts w:ascii="宋体" w:hAnsi="宋体" w:cs="宋体"/>
          <w:b/>
        </w:rPr>
      </w:pPr>
      <w:r>
        <w:rPr>
          <w:rFonts w:hint="eastAsia" w:ascii="宋体" w:hAnsi="宋体" w:cs="宋体"/>
        </w:rPr>
        <w:t>（二）确定成交供应商后三个工作日内由东莞理工学院城市学院采购中心发出《中标通知书》。</w:t>
      </w:r>
    </w:p>
    <w:p>
      <w:pPr>
        <w:spacing w:line="360" w:lineRule="auto"/>
        <w:rPr>
          <w:rFonts w:ascii="宋体" w:hAnsi="宋体" w:cs="宋体"/>
        </w:rPr>
      </w:pPr>
      <w:r>
        <w:rPr>
          <w:rFonts w:hint="eastAsia" w:ascii="宋体" w:hAnsi="宋体" w:cs="宋体"/>
          <w:lang w:eastAsia="zh-CN"/>
        </w:rPr>
        <w:t>十</w:t>
      </w:r>
      <w:r>
        <w:rPr>
          <w:rFonts w:hint="eastAsia" w:ascii="宋体" w:hAnsi="宋体" w:cs="宋体"/>
        </w:rPr>
        <w:t>、合同的签订和履行</w:t>
      </w:r>
    </w:p>
    <w:p>
      <w:pPr>
        <w:spacing w:line="360" w:lineRule="auto"/>
        <w:ind w:left="120"/>
        <w:rPr>
          <w:rFonts w:ascii="宋体" w:hAnsi="宋体" w:cs="宋体"/>
        </w:rPr>
      </w:pPr>
      <w:r>
        <w:rPr>
          <w:rFonts w:hint="eastAsia" w:ascii="宋体" w:hAnsi="宋体" w:cs="宋体"/>
        </w:rPr>
        <w:t>（一）成交供应商不得将成交项目转让他人，也不得将成交项目肢解后转让他人。</w:t>
      </w:r>
    </w:p>
    <w:p>
      <w:pPr>
        <w:pStyle w:val="18"/>
        <w:spacing w:after="0" w:afterAutospacing="0"/>
        <w:ind w:left="718"/>
        <w:rPr>
          <w:rFonts w:ascii="宋体" w:hAnsi="宋体" w:cs="宋体"/>
          <w:sz w:val="21"/>
        </w:rPr>
      </w:pPr>
      <w:r>
        <w:rPr>
          <w:rFonts w:hint="eastAsia" w:ascii="宋体" w:hAnsi="宋体" w:cs="宋体"/>
          <w:sz w:val="21"/>
        </w:rPr>
        <w:t>（二）收到成交通知书后，成交供应商与使用方按通知要求签订合同。合同签订的依据为谈判文件、报价文件、谈判记录及补充说明等。</w:t>
      </w:r>
    </w:p>
    <w:p>
      <w:pPr>
        <w:pStyle w:val="18"/>
        <w:spacing w:after="0" w:afterAutospacing="0"/>
        <w:ind w:left="718"/>
        <w:rPr>
          <w:rFonts w:ascii="宋体" w:hAnsi="宋体" w:cs="宋体"/>
          <w:sz w:val="21"/>
        </w:rPr>
      </w:pPr>
      <w:r>
        <w:rPr>
          <w:rFonts w:hint="eastAsia" w:ascii="宋体" w:hAnsi="宋体" w:cs="宋体"/>
          <w:sz w:val="21"/>
        </w:rPr>
        <w:t>（三）合同签订后，供需双方均应严格按合同履行。</w:t>
      </w:r>
    </w:p>
    <w:p>
      <w:pPr>
        <w:spacing w:line="360" w:lineRule="auto"/>
        <w:rPr>
          <w:rFonts w:ascii="宋体" w:hAnsi="宋体" w:cs="宋体"/>
          <w:b/>
        </w:rPr>
      </w:pPr>
      <w:r>
        <w:rPr>
          <w:rFonts w:hint="eastAsia" w:ascii="宋体" w:hAnsi="宋体" w:cs="宋体"/>
          <w:b/>
        </w:rPr>
        <w:t>十</w:t>
      </w:r>
      <w:r>
        <w:rPr>
          <w:rFonts w:hint="eastAsia" w:ascii="宋体" w:hAnsi="宋体" w:cs="宋体"/>
          <w:b/>
          <w:lang w:eastAsia="zh-CN"/>
        </w:rPr>
        <w:t>一</w:t>
      </w:r>
      <w:r>
        <w:rPr>
          <w:rFonts w:hint="eastAsia" w:ascii="宋体" w:hAnsi="宋体" w:cs="宋体"/>
          <w:b/>
        </w:rPr>
        <w:t>：付款方式</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清单所列</w:t>
      </w:r>
      <w:r>
        <w:rPr>
          <w:rFonts w:hint="eastAsia" w:asciiTheme="minorEastAsia" w:hAnsiTheme="minorEastAsia" w:eastAsiaTheme="minorEastAsia"/>
          <w:sz w:val="24"/>
          <w:szCs w:val="24"/>
        </w:rPr>
        <w:t>货物到达</w:t>
      </w:r>
      <w:r>
        <w:rPr>
          <w:rFonts w:hint="eastAsia" w:asciiTheme="minorEastAsia" w:hAnsiTheme="minorEastAsia" w:eastAsiaTheme="minorEastAsia"/>
          <w:sz w:val="24"/>
          <w:szCs w:val="24"/>
          <w:lang w:eastAsia="zh-CN"/>
        </w:rPr>
        <w:t>甲方</w:t>
      </w:r>
      <w:r>
        <w:rPr>
          <w:rFonts w:hint="eastAsia" w:asciiTheme="minorEastAsia" w:hAnsiTheme="minorEastAsia" w:eastAsiaTheme="minorEastAsia"/>
          <w:sz w:val="24"/>
          <w:szCs w:val="24"/>
        </w:rPr>
        <w:t>指定的地点经甲方使用单位</w:t>
      </w:r>
      <w:r>
        <w:rPr>
          <w:rFonts w:hint="eastAsia" w:asciiTheme="minorEastAsia" w:hAnsiTheme="minorEastAsia" w:eastAsiaTheme="minorEastAsia"/>
          <w:sz w:val="24"/>
          <w:szCs w:val="24"/>
          <w:lang w:eastAsia="zh-CN"/>
        </w:rPr>
        <w:t>书面</w:t>
      </w:r>
      <w:r>
        <w:rPr>
          <w:rFonts w:hint="eastAsia" w:asciiTheme="minorEastAsia" w:hAnsiTheme="minorEastAsia" w:eastAsiaTheme="minorEastAsia"/>
          <w:sz w:val="24"/>
          <w:szCs w:val="24"/>
        </w:rPr>
        <w:t>确认后，甲方收到乙方提供</w:t>
      </w:r>
      <w:r>
        <w:rPr>
          <w:rFonts w:hint="eastAsia" w:asciiTheme="minorEastAsia" w:hAnsiTheme="minorEastAsia" w:eastAsiaTheme="minorEastAsia"/>
          <w:sz w:val="24"/>
          <w:szCs w:val="24"/>
          <w:lang w:eastAsia="zh-CN"/>
        </w:rPr>
        <w:t>的等额</w:t>
      </w:r>
      <w:r>
        <w:rPr>
          <w:rFonts w:hint="eastAsia" w:asciiTheme="minorEastAsia" w:hAnsiTheme="minorEastAsia" w:eastAsiaTheme="minorEastAsia"/>
          <w:sz w:val="24"/>
          <w:szCs w:val="24"/>
        </w:rPr>
        <w:t>有效</w:t>
      </w:r>
      <w:r>
        <w:rPr>
          <w:rFonts w:hint="eastAsia" w:asciiTheme="minorEastAsia" w:hAnsiTheme="minorEastAsia" w:eastAsiaTheme="minorEastAsia"/>
          <w:sz w:val="24"/>
          <w:szCs w:val="24"/>
          <w:lang w:eastAsia="zh-CN"/>
        </w:rPr>
        <w:t>增值税普通</w:t>
      </w:r>
      <w:r>
        <w:rPr>
          <w:rFonts w:hint="eastAsia" w:asciiTheme="minorEastAsia" w:hAnsiTheme="minorEastAsia" w:eastAsiaTheme="minorEastAsia"/>
          <w:sz w:val="24"/>
          <w:szCs w:val="24"/>
        </w:rPr>
        <w:t>发票</w:t>
      </w:r>
      <w:r>
        <w:rPr>
          <w:rFonts w:hint="eastAsia" w:asciiTheme="minorEastAsia" w:hAnsiTheme="minorEastAsia" w:eastAsiaTheme="minorEastAsia"/>
          <w:sz w:val="24"/>
          <w:szCs w:val="24"/>
          <w:lang w:eastAsia="zh-CN"/>
        </w:rPr>
        <w:t>于</w:t>
      </w:r>
      <w:r>
        <w:rPr>
          <w:rFonts w:hint="eastAsia" w:asciiTheme="minorEastAsia" w:hAnsiTheme="minorEastAsia" w:eastAsiaTheme="minorEastAsia"/>
          <w:sz w:val="24"/>
          <w:szCs w:val="24"/>
        </w:rPr>
        <w:t>15个工作日</w:t>
      </w:r>
      <w:r>
        <w:rPr>
          <w:rFonts w:hint="eastAsia" w:asciiTheme="minorEastAsia" w:hAnsiTheme="minorEastAsia" w:eastAsiaTheme="minorEastAsia"/>
          <w:sz w:val="24"/>
          <w:szCs w:val="24"/>
          <w:lang w:eastAsia="zh-CN"/>
        </w:rPr>
        <w:t>内</w:t>
      </w:r>
      <w:r>
        <w:rPr>
          <w:rFonts w:hint="eastAsia" w:asciiTheme="minorEastAsia" w:hAnsiTheme="minorEastAsia" w:eastAsiaTheme="minorEastAsia"/>
          <w:sz w:val="24"/>
          <w:szCs w:val="24"/>
        </w:rPr>
        <w:t>支付合同款</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0%作为进度款</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合同款的</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5%经</w:t>
      </w:r>
      <w:r>
        <w:rPr>
          <w:rFonts w:hint="eastAsia" w:asciiTheme="minorEastAsia" w:hAnsiTheme="minorEastAsia" w:eastAsiaTheme="minorEastAsia"/>
          <w:sz w:val="24"/>
          <w:szCs w:val="24"/>
          <w:lang w:eastAsia="zh-CN"/>
        </w:rPr>
        <w:t>甲方</w:t>
      </w:r>
      <w:r>
        <w:rPr>
          <w:rFonts w:hint="eastAsia" w:asciiTheme="minorEastAsia" w:hAnsiTheme="minorEastAsia" w:eastAsiaTheme="minorEastAsia"/>
          <w:sz w:val="24"/>
          <w:szCs w:val="24"/>
        </w:rPr>
        <w:t>验收合格、办理完全部验收手续后，</w:t>
      </w:r>
      <w:r>
        <w:rPr>
          <w:rFonts w:hint="eastAsia" w:asciiTheme="minorEastAsia" w:hAnsiTheme="minorEastAsia" w:eastAsiaTheme="minorEastAsia"/>
          <w:sz w:val="24"/>
          <w:szCs w:val="24"/>
          <w:lang w:eastAsia="zh-CN"/>
        </w:rPr>
        <w:t>乙方</w:t>
      </w:r>
      <w:r>
        <w:rPr>
          <w:rFonts w:hint="eastAsia" w:asciiTheme="minorEastAsia" w:hAnsiTheme="minorEastAsia" w:eastAsiaTheme="minorEastAsia"/>
          <w:sz w:val="24"/>
          <w:szCs w:val="24"/>
        </w:rPr>
        <w:t>开具有效的全额</w:t>
      </w:r>
      <w:r>
        <w:rPr>
          <w:rFonts w:hint="eastAsia" w:asciiTheme="minorEastAsia" w:hAnsiTheme="minorEastAsia" w:eastAsiaTheme="minorEastAsia"/>
          <w:sz w:val="24"/>
          <w:szCs w:val="24"/>
          <w:lang w:eastAsia="zh-CN"/>
        </w:rPr>
        <w:t>增值税普通</w:t>
      </w:r>
      <w:r>
        <w:rPr>
          <w:rFonts w:hint="eastAsia" w:asciiTheme="minorEastAsia" w:hAnsiTheme="minorEastAsia" w:eastAsiaTheme="minorEastAsia"/>
          <w:sz w:val="24"/>
          <w:szCs w:val="24"/>
        </w:rPr>
        <w:t>发票，</w:t>
      </w:r>
      <w:r>
        <w:rPr>
          <w:rFonts w:hint="eastAsia" w:asciiTheme="minorEastAsia" w:hAnsiTheme="minorEastAsia" w:eastAsiaTheme="minorEastAsia"/>
          <w:sz w:val="24"/>
          <w:szCs w:val="24"/>
          <w:lang w:eastAsia="zh-CN"/>
        </w:rPr>
        <w:t>甲方</w:t>
      </w:r>
      <w:r>
        <w:rPr>
          <w:rFonts w:hint="eastAsia" w:asciiTheme="minorEastAsia" w:hAnsiTheme="minorEastAsia" w:eastAsiaTheme="minorEastAsia"/>
          <w:sz w:val="24"/>
          <w:szCs w:val="24"/>
        </w:rPr>
        <w:t>收到发票后15个工作日内支付</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余款待</w:t>
      </w:r>
      <w:r>
        <w:rPr>
          <w:rFonts w:hint="eastAsia" w:asciiTheme="minorEastAsia" w:hAnsiTheme="minorEastAsia" w:eastAsiaTheme="minorEastAsia"/>
          <w:sz w:val="24"/>
          <w:szCs w:val="24"/>
          <w:lang w:eastAsia="zh-CN"/>
        </w:rPr>
        <w:t>叁</w:t>
      </w:r>
      <w:r>
        <w:rPr>
          <w:rFonts w:hint="eastAsia" w:asciiTheme="minorEastAsia" w:hAnsiTheme="minorEastAsia" w:eastAsiaTheme="minorEastAsia"/>
          <w:sz w:val="24"/>
          <w:szCs w:val="24"/>
        </w:rPr>
        <w:t>年质保期满后再支付。</w:t>
      </w:r>
    </w:p>
    <w:p>
      <w:pPr>
        <w:spacing w:after="0"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本项目投标保证金</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100000</w:t>
      </w:r>
      <w:r>
        <w:rPr>
          <w:rFonts w:hint="eastAsia" w:asciiTheme="minorEastAsia" w:hAnsiTheme="minorEastAsia" w:eastAsiaTheme="minorEastAsia"/>
          <w:b w:val="0"/>
          <w:bCs/>
          <w:sz w:val="24"/>
          <w:szCs w:val="24"/>
        </w:rPr>
        <w:t>元（人民币大写</w:t>
      </w:r>
      <w:r>
        <w:rPr>
          <w:rFonts w:hint="eastAsia" w:ascii="宋体" w:hAnsi="宋体" w:cs="宋体"/>
          <w:b/>
          <w:bCs/>
          <w:lang w:eastAsia="zh-CN"/>
        </w:rPr>
        <w:t>壹拾</w:t>
      </w:r>
      <w:r>
        <w:rPr>
          <w:rFonts w:hint="eastAsia" w:ascii="宋体" w:hAnsi="宋体" w:cs="宋体"/>
          <w:b/>
          <w:bCs/>
        </w:rPr>
        <w:t>万元</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eastAsia="zh-CN"/>
        </w:rPr>
        <w:t>做为履约保证金待项目验收合格后随</w:t>
      </w:r>
      <w:r>
        <w:rPr>
          <w:rFonts w:hint="default" w:asciiTheme="minorEastAsia" w:hAnsiTheme="minorEastAsia" w:eastAsiaTheme="minorEastAsia"/>
          <w:b w:val="0"/>
          <w:bCs/>
          <w:sz w:val="24"/>
          <w:szCs w:val="24"/>
          <w:lang w:val="en-US" w:eastAsia="zh-CN"/>
        </w:rPr>
        <w:t>45</w:t>
      </w:r>
      <w:r>
        <w:rPr>
          <w:rFonts w:hint="eastAsia" w:asciiTheme="minorEastAsia" w:hAnsiTheme="minorEastAsia" w:eastAsiaTheme="minorEastAsia"/>
          <w:b w:val="0"/>
          <w:bCs/>
          <w:sz w:val="24"/>
          <w:szCs w:val="24"/>
          <w:lang w:val="en-US" w:eastAsia="zh-CN"/>
        </w:rPr>
        <w:t>%</w:t>
      </w:r>
      <w:r>
        <w:rPr>
          <w:rFonts w:hint="eastAsia" w:asciiTheme="minorEastAsia" w:hAnsiTheme="minorEastAsia" w:eastAsiaTheme="minorEastAsia"/>
          <w:b w:val="0"/>
          <w:bCs/>
          <w:sz w:val="24"/>
          <w:szCs w:val="24"/>
          <w:lang w:eastAsia="zh-CN"/>
        </w:rPr>
        <w:t>合同进度款项一同无息支付。</w:t>
      </w:r>
    </w:p>
    <w:p>
      <w:pPr>
        <w:tabs>
          <w:tab w:val="left" w:pos="7920"/>
        </w:tabs>
        <w:spacing w:line="360" w:lineRule="auto"/>
        <w:ind w:firstLine="431" w:firstLineChars="196"/>
        <w:rPr>
          <w:rFonts w:ascii="宋体" w:hAnsi="宋体" w:cs="宋体"/>
          <w:sz w:val="22"/>
          <w:szCs w:val="22"/>
        </w:rPr>
      </w:pPr>
    </w:p>
    <w:p>
      <w:pPr>
        <w:tabs>
          <w:tab w:val="left" w:pos="7920"/>
        </w:tabs>
        <w:spacing w:line="360" w:lineRule="auto"/>
        <w:ind w:firstLine="431" w:firstLineChars="196"/>
        <w:rPr>
          <w:rFonts w:ascii="宋体" w:hAnsi="宋体" w:cs="宋体"/>
          <w:sz w:val="22"/>
          <w:szCs w:val="22"/>
        </w:rPr>
      </w:pPr>
    </w:p>
    <w:p>
      <w:pPr>
        <w:pStyle w:val="2"/>
        <w:rPr>
          <w:rFonts w:ascii="宋体" w:hAnsi="宋体" w:cs="宋体"/>
        </w:rPr>
      </w:pPr>
      <w:r>
        <w:rPr>
          <w:rFonts w:hint="eastAsia" w:ascii="宋体" w:hAnsi="宋体" w:cs="宋体"/>
        </w:rPr>
        <w:t>附件：</w:t>
      </w:r>
    </w:p>
    <w:p>
      <w:pPr>
        <w:ind w:firstLine="522" w:firstLineChars="100"/>
        <w:rPr>
          <w:rFonts w:ascii="宋体" w:hAnsi="宋体" w:cs="宋体"/>
          <w:b/>
          <w:bCs/>
          <w:sz w:val="52"/>
          <w:szCs w:val="52"/>
        </w:rPr>
      </w:pPr>
    </w:p>
    <w:p>
      <w:pPr>
        <w:numPr>
          <w:ilvl w:val="0"/>
          <w:numId w:val="9"/>
        </w:numPr>
        <w:rPr>
          <w:rFonts w:ascii="宋体" w:hAnsi="宋体" w:cs="宋体"/>
          <w:sz w:val="44"/>
          <w:szCs w:val="44"/>
        </w:rPr>
      </w:pPr>
      <w:r>
        <w:rPr>
          <w:rFonts w:hint="eastAsia" w:ascii="宋体" w:hAnsi="宋体" w:cs="宋体"/>
          <w:sz w:val="44"/>
          <w:szCs w:val="44"/>
        </w:rPr>
        <w:t>用户需求书</w:t>
      </w:r>
    </w:p>
    <w:p>
      <w:pPr>
        <w:numPr>
          <w:ilvl w:val="0"/>
          <w:numId w:val="9"/>
        </w:numPr>
        <w:rPr>
          <w:rFonts w:ascii="宋体" w:hAnsi="宋体" w:cs="宋体"/>
          <w:sz w:val="44"/>
          <w:szCs w:val="44"/>
        </w:rPr>
      </w:pPr>
      <w:r>
        <w:rPr>
          <w:rFonts w:hint="eastAsia" w:ascii="宋体" w:hAnsi="宋体" w:cs="宋体"/>
          <w:sz w:val="44"/>
          <w:szCs w:val="44"/>
        </w:rPr>
        <w:t>投标文件格式</w:t>
      </w:r>
    </w:p>
    <w:p>
      <w:pPr>
        <w:ind w:left="2180"/>
        <w:rPr>
          <w:rFonts w:ascii="宋体" w:hAnsi="宋体" w:cs="宋体"/>
          <w:sz w:val="36"/>
          <w:szCs w:val="36"/>
        </w:rPr>
      </w:pPr>
      <w:r>
        <w:rPr>
          <w:rFonts w:hint="eastAsia" w:ascii="宋体" w:hAnsi="宋体" w:cs="宋体"/>
          <w:sz w:val="36"/>
          <w:szCs w:val="36"/>
        </w:rPr>
        <w:t>1、投标承诺书</w:t>
      </w:r>
    </w:p>
    <w:p>
      <w:pPr>
        <w:ind w:left="2180"/>
        <w:rPr>
          <w:rFonts w:ascii="宋体" w:hAnsi="宋体" w:cs="宋体"/>
          <w:sz w:val="36"/>
          <w:szCs w:val="36"/>
        </w:rPr>
      </w:pPr>
      <w:r>
        <w:rPr>
          <w:rFonts w:hint="eastAsia" w:ascii="宋体" w:hAnsi="宋体" w:cs="宋体"/>
          <w:bCs/>
          <w:sz w:val="36"/>
          <w:szCs w:val="36"/>
        </w:rPr>
        <w:t>2、商务技术条款偏离表</w:t>
      </w:r>
    </w:p>
    <w:p>
      <w:pPr>
        <w:ind w:left="2180"/>
        <w:rPr>
          <w:rFonts w:ascii="宋体" w:hAnsi="宋体" w:cs="宋体"/>
          <w:sz w:val="36"/>
          <w:szCs w:val="36"/>
        </w:rPr>
      </w:pPr>
      <w:r>
        <w:rPr>
          <w:rFonts w:hint="eastAsia" w:ascii="宋体" w:hAnsi="宋体" w:cs="宋体"/>
          <w:sz w:val="36"/>
          <w:szCs w:val="36"/>
        </w:rPr>
        <w:t>3、报价总表</w:t>
      </w:r>
    </w:p>
    <w:p>
      <w:pPr>
        <w:ind w:left="2180"/>
        <w:rPr>
          <w:rFonts w:ascii="宋体" w:hAnsi="宋体" w:cs="宋体"/>
          <w:sz w:val="36"/>
          <w:szCs w:val="36"/>
        </w:rPr>
      </w:pPr>
      <w:r>
        <w:rPr>
          <w:rFonts w:hint="eastAsia" w:ascii="宋体" w:hAnsi="宋体" w:cs="宋体"/>
          <w:sz w:val="36"/>
          <w:szCs w:val="36"/>
        </w:rPr>
        <w:t>4、报价明细表</w:t>
      </w:r>
    </w:p>
    <w:p>
      <w:pPr>
        <w:ind w:left="2180"/>
        <w:rPr>
          <w:rFonts w:ascii="宋体" w:hAnsi="宋体" w:cs="宋体"/>
          <w:sz w:val="36"/>
          <w:szCs w:val="36"/>
        </w:rPr>
      </w:pPr>
      <w:r>
        <w:rPr>
          <w:rFonts w:hint="eastAsia" w:ascii="宋体" w:hAnsi="宋体" w:cs="宋体"/>
          <w:sz w:val="36"/>
          <w:szCs w:val="36"/>
        </w:rPr>
        <w:t>5、售后服务措施和承诺</w:t>
      </w:r>
    </w:p>
    <w:p>
      <w:pPr>
        <w:ind w:left="2180"/>
        <w:rPr>
          <w:rFonts w:ascii="宋体" w:hAnsi="宋体" w:cs="宋体"/>
          <w:sz w:val="36"/>
          <w:szCs w:val="36"/>
        </w:rPr>
      </w:pPr>
      <w:r>
        <w:rPr>
          <w:rFonts w:hint="eastAsia" w:ascii="宋体" w:hAnsi="宋体" w:cs="宋体"/>
          <w:sz w:val="36"/>
          <w:szCs w:val="36"/>
        </w:rPr>
        <w:t>6、从业人员及其技术资格一览表</w:t>
      </w:r>
    </w:p>
    <w:p>
      <w:pPr>
        <w:tabs>
          <w:tab w:val="left" w:pos="2900"/>
          <w:tab w:val="left" w:pos="6300"/>
        </w:tabs>
        <w:ind w:left="2180"/>
        <w:rPr>
          <w:rFonts w:ascii="宋体" w:hAnsi="宋体" w:cs="宋体"/>
          <w:sz w:val="36"/>
          <w:szCs w:val="36"/>
        </w:rPr>
      </w:pPr>
      <w:r>
        <w:rPr>
          <w:rFonts w:hint="eastAsia" w:ascii="宋体" w:hAnsi="宋体" w:cs="宋体"/>
          <w:sz w:val="36"/>
          <w:szCs w:val="36"/>
        </w:rPr>
        <w:t>7、其它资格证明材料</w:t>
      </w:r>
    </w:p>
    <w:p>
      <w:pPr>
        <w:tabs>
          <w:tab w:val="left" w:pos="2900"/>
          <w:tab w:val="left" w:pos="6300"/>
        </w:tabs>
        <w:ind w:left="2180"/>
        <w:rPr>
          <w:rFonts w:ascii="宋体" w:hAnsi="宋体" w:cs="宋体"/>
          <w:sz w:val="32"/>
          <w:szCs w:val="24"/>
        </w:rPr>
      </w:pPr>
      <w:r>
        <w:rPr>
          <w:rFonts w:hint="eastAsia" w:ascii="宋体" w:hAnsi="宋体" w:cs="宋体"/>
          <w:sz w:val="36"/>
          <w:szCs w:val="36"/>
        </w:rPr>
        <w:t>8、诚信投标承诺函</w:t>
      </w:r>
    </w:p>
    <w:p>
      <w:pPr>
        <w:jc w:val="center"/>
        <w:rPr>
          <w:rFonts w:ascii="宋体" w:hAnsi="宋体" w:cs="宋体"/>
          <w:sz w:val="44"/>
          <w:szCs w:val="44"/>
        </w:rPr>
      </w:pPr>
      <w:r>
        <w:rPr>
          <w:rFonts w:hint="eastAsia" w:ascii="宋体" w:hAnsi="宋体" w:cs="宋体"/>
          <w:sz w:val="44"/>
          <w:szCs w:val="44"/>
        </w:rPr>
        <w:t>三、合同格式（供参考）</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28"/>
        <w:tabs>
          <w:tab w:val="left" w:pos="1800"/>
        </w:tabs>
        <w:ind w:firstLine="0" w:firstLineChars="0"/>
        <w:rPr>
          <w:rFonts w:ascii="宋体" w:hAnsi="宋体" w:cs="宋体"/>
          <w:b/>
          <w:bCs/>
          <w:sz w:val="36"/>
          <w:szCs w:val="36"/>
        </w:rPr>
      </w:pPr>
      <w:r>
        <w:rPr>
          <w:rFonts w:hint="eastAsia" w:ascii="宋体" w:hAnsi="宋体" w:cs="宋体"/>
          <w:b/>
          <w:bCs/>
          <w:sz w:val="36"/>
          <w:szCs w:val="36"/>
        </w:rPr>
        <w:t>附件一、　　　　　　用户需求书</w:t>
      </w:r>
    </w:p>
    <w:tbl>
      <w:tblPr>
        <w:tblStyle w:val="22"/>
        <w:tblW w:w="10182" w:type="dxa"/>
        <w:jc w:val="center"/>
        <w:tblLayout w:type="fixed"/>
        <w:tblCellMar>
          <w:top w:w="0" w:type="dxa"/>
          <w:left w:w="0" w:type="dxa"/>
          <w:bottom w:w="0" w:type="dxa"/>
          <w:right w:w="0" w:type="dxa"/>
        </w:tblCellMar>
      </w:tblPr>
      <w:tblGrid>
        <w:gridCol w:w="440"/>
        <w:gridCol w:w="694"/>
        <w:gridCol w:w="992"/>
        <w:gridCol w:w="4962"/>
        <w:gridCol w:w="708"/>
        <w:gridCol w:w="597"/>
        <w:gridCol w:w="708"/>
        <w:gridCol w:w="1081"/>
      </w:tblGrid>
      <w:tr>
        <w:tblPrEx>
          <w:tblCellMar>
            <w:top w:w="0" w:type="dxa"/>
            <w:left w:w="0" w:type="dxa"/>
            <w:bottom w:w="0" w:type="dxa"/>
            <w:right w:w="0" w:type="dxa"/>
          </w:tblCellMar>
        </w:tblPrEx>
        <w:trPr>
          <w:trHeight w:val="480" w:hRule="atLeast"/>
          <w:jc w:val="center"/>
        </w:trPr>
        <w:tc>
          <w:tcPr>
            <w:tcW w:w="44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序号</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名称</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参考品牌</w:t>
            </w:r>
          </w:p>
        </w:tc>
        <w:tc>
          <w:tcPr>
            <w:tcW w:w="496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参数</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数量</w:t>
            </w:r>
          </w:p>
        </w:tc>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单位</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单价</w:t>
            </w:r>
          </w:p>
        </w:tc>
        <w:tc>
          <w:tcPr>
            <w:tcW w:w="10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金额（元）</w:t>
            </w:r>
          </w:p>
        </w:tc>
      </w:tr>
      <w:tr>
        <w:tblPrEx>
          <w:tblCellMar>
            <w:top w:w="0" w:type="dxa"/>
            <w:left w:w="0" w:type="dxa"/>
            <w:bottom w:w="0" w:type="dxa"/>
            <w:right w:w="0" w:type="dxa"/>
          </w:tblCellMar>
        </w:tblPrEx>
        <w:trPr>
          <w:trHeight w:val="480" w:hRule="atLeast"/>
          <w:jc w:val="center"/>
        </w:trPr>
        <w:tc>
          <w:tcPr>
            <w:tcW w:w="44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电脑主机</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HP 、戴尔</w:t>
            </w:r>
          </w:p>
        </w:tc>
        <w:tc>
          <w:tcPr>
            <w:tcW w:w="496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kern w:val="0"/>
                <w:sz w:val="18"/>
                <w:szCs w:val="18"/>
                <w:lang w:bidi="ar"/>
              </w:rPr>
            </w:pPr>
            <w:r>
              <w:rPr>
                <w:rFonts w:hint="eastAsia" w:ascii="宋体" w:hAnsi="宋体"/>
                <w:kern w:val="0"/>
                <w:sz w:val="18"/>
                <w:szCs w:val="18"/>
                <w:lang w:bidi="ar"/>
              </w:rPr>
              <w:t>1、</w:t>
            </w:r>
            <w:r>
              <w:rPr>
                <w:rFonts w:ascii="宋体" w:hAnsi="宋体"/>
                <w:kern w:val="0"/>
                <w:sz w:val="18"/>
                <w:szCs w:val="18"/>
                <w:lang w:bidi="ar"/>
              </w:rPr>
              <w:t>CPU ≥Intel Core i5</w:t>
            </w:r>
            <w:r>
              <w:rPr>
                <w:rFonts w:hint="eastAsia" w:ascii="宋体" w:hAnsi="宋体"/>
                <w:kern w:val="0"/>
                <w:sz w:val="18"/>
                <w:szCs w:val="18"/>
                <w:lang w:bidi="ar"/>
              </w:rPr>
              <w:t>－105</w:t>
            </w:r>
            <w:r>
              <w:rPr>
                <w:rFonts w:hint="eastAsia" w:ascii="宋体" w:hAnsi="宋体"/>
                <w:kern w:val="0"/>
                <w:sz w:val="18"/>
                <w:szCs w:val="18"/>
                <w:lang w:val="en-US" w:eastAsia="zh-CN" w:bidi="ar"/>
              </w:rPr>
              <w:t>0</w:t>
            </w:r>
            <w:r>
              <w:rPr>
                <w:rFonts w:ascii="宋体" w:hAnsi="宋体"/>
                <w:kern w:val="0"/>
                <w:sz w:val="18"/>
                <w:szCs w:val="18"/>
                <w:lang w:bidi="ar"/>
              </w:rPr>
              <w:t>0 3.0 2666MHz 9M 6C 65W</w:t>
            </w:r>
          </w:p>
          <w:p>
            <w:pPr>
              <w:widowControl/>
              <w:jc w:val="left"/>
              <w:textAlignment w:val="center"/>
              <w:rPr>
                <w:rFonts w:ascii="宋体" w:hAnsi="宋体"/>
                <w:kern w:val="0"/>
                <w:sz w:val="18"/>
                <w:szCs w:val="18"/>
                <w:lang w:bidi="ar"/>
              </w:rPr>
            </w:pPr>
            <w:r>
              <w:rPr>
                <w:rFonts w:hint="eastAsia" w:ascii="宋体" w:hAnsi="宋体"/>
                <w:kern w:val="0"/>
                <w:sz w:val="18"/>
                <w:szCs w:val="18"/>
                <w:lang w:bidi="ar"/>
              </w:rPr>
              <w:t>2、</w:t>
            </w:r>
            <w:r>
              <w:rPr>
                <w:rFonts w:ascii="宋体" w:hAnsi="宋体"/>
                <w:kern w:val="0"/>
                <w:sz w:val="18"/>
                <w:szCs w:val="18"/>
                <w:lang w:bidi="ar"/>
              </w:rPr>
              <w:t>RAM ≥8GB DDR4 2666 x1  ；</w:t>
            </w:r>
          </w:p>
          <w:p>
            <w:pPr>
              <w:widowControl/>
              <w:jc w:val="left"/>
              <w:textAlignment w:val="center"/>
              <w:rPr>
                <w:rFonts w:ascii="宋体" w:hAnsi="宋体"/>
                <w:kern w:val="0"/>
                <w:sz w:val="18"/>
                <w:szCs w:val="18"/>
                <w:lang w:bidi="ar"/>
              </w:rPr>
            </w:pPr>
            <w:r>
              <w:rPr>
                <w:rFonts w:hint="eastAsia" w:ascii="宋体" w:hAnsi="宋体"/>
                <w:kern w:val="0"/>
                <w:sz w:val="18"/>
                <w:szCs w:val="18"/>
                <w:lang w:bidi="ar"/>
              </w:rPr>
              <w:t>3、</w:t>
            </w:r>
            <w:r>
              <w:rPr>
                <w:rFonts w:ascii="宋体" w:hAnsi="宋体"/>
                <w:kern w:val="0"/>
                <w:sz w:val="18"/>
                <w:szCs w:val="18"/>
                <w:lang w:bidi="ar"/>
              </w:rPr>
              <w:t>≥500G SSD M.2接口 NVMe协议</w:t>
            </w:r>
          </w:p>
          <w:p>
            <w:pPr>
              <w:widowControl/>
              <w:jc w:val="left"/>
              <w:textAlignment w:val="center"/>
              <w:rPr>
                <w:rFonts w:ascii="宋体" w:hAnsi="宋体"/>
                <w:kern w:val="0"/>
                <w:sz w:val="18"/>
                <w:szCs w:val="18"/>
                <w:lang w:bidi="ar"/>
              </w:rPr>
            </w:pPr>
            <w:r>
              <w:rPr>
                <w:rFonts w:hint="eastAsia" w:ascii="宋体" w:hAnsi="宋体"/>
                <w:kern w:val="0"/>
                <w:sz w:val="18"/>
                <w:szCs w:val="18"/>
                <w:lang w:bidi="ar"/>
              </w:rPr>
              <w:t>4、</w:t>
            </w:r>
            <w:r>
              <w:rPr>
                <w:rFonts w:ascii="宋体" w:hAnsi="宋体"/>
                <w:kern w:val="0"/>
                <w:sz w:val="18"/>
                <w:szCs w:val="18"/>
                <w:lang w:bidi="ar"/>
              </w:rPr>
              <w:t>集成显卡支持</w:t>
            </w:r>
            <w:r>
              <w:rPr>
                <w:rFonts w:hint="eastAsia" w:ascii="宋体" w:hAnsi="宋体"/>
                <w:kern w:val="0"/>
                <w:sz w:val="18"/>
                <w:szCs w:val="18"/>
                <w:lang w:bidi="ar"/>
              </w:rPr>
              <w:t>双</w:t>
            </w:r>
            <w:r>
              <w:rPr>
                <w:rFonts w:ascii="宋体" w:hAnsi="宋体"/>
                <w:kern w:val="0"/>
                <w:sz w:val="18"/>
                <w:szCs w:val="18"/>
                <w:lang w:bidi="ar"/>
              </w:rPr>
              <w:t>屏显示，最大支持16G独显/</w:t>
            </w:r>
          </w:p>
          <w:p>
            <w:pPr>
              <w:widowControl/>
              <w:jc w:val="left"/>
              <w:textAlignment w:val="center"/>
              <w:rPr>
                <w:rFonts w:ascii="宋体" w:hAnsi="宋体"/>
                <w:kern w:val="0"/>
                <w:sz w:val="18"/>
                <w:szCs w:val="18"/>
                <w:lang w:bidi="ar"/>
              </w:rPr>
            </w:pPr>
            <w:r>
              <w:rPr>
                <w:rFonts w:hint="eastAsia" w:ascii="宋体" w:hAnsi="宋体"/>
                <w:kern w:val="0"/>
                <w:sz w:val="18"/>
                <w:szCs w:val="18"/>
                <w:lang w:bidi="ar"/>
              </w:rPr>
              <w:t>5、</w:t>
            </w:r>
            <w:r>
              <w:rPr>
                <w:rFonts w:ascii="宋体" w:hAnsi="宋体"/>
                <w:kern w:val="0"/>
                <w:sz w:val="18"/>
                <w:szCs w:val="18"/>
                <w:lang w:bidi="ar"/>
              </w:rPr>
              <w:t>主板集成声卡/集成千兆以太网卡≥2根 M.2； 1 根 PCI；1 根 PCIe 3 x1；1 根 PCIe 3 x16/</w:t>
            </w:r>
          </w:p>
          <w:p>
            <w:pPr>
              <w:widowControl/>
              <w:jc w:val="left"/>
              <w:textAlignment w:val="center"/>
              <w:rPr>
                <w:rFonts w:ascii="宋体" w:hAnsi="宋体"/>
                <w:kern w:val="0"/>
                <w:sz w:val="18"/>
                <w:szCs w:val="18"/>
                <w:lang w:bidi="ar"/>
              </w:rPr>
            </w:pPr>
            <w:r>
              <w:rPr>
                <w:rFonts w:hint="eastAsia" w:ascii="宋体" w:hAnsi="宋体"/>
                <w:kern w:val="0"/>
                <w:sz w:val="18"/>
                <w:szCs w:val="18"/>
                <w:lang w:bidi="ar"/>
              </w:rPr>
              <w:t>6、</w:t>
            </w:r>
            <w:r>
              <w:rPr>
                <w:rFonts w:ascii="宋体" w:hAnsi="宋体"/>
                <w:kern w:val="0"/>
                <w:sz w:val="18"/>
                <w:szCs w:val="18"/>
                <w:lang w:bidi="ar"/>
              </w:rPr>
              <w:t>≥前置：1 个麦克风/ 耳机接口；4 个USB 3.2 Gen1 端口；</w:t>
            </w:r>
          </w:p>
          <w:p>
            <w:pPr>
              <w:widowControl/>
              <w:jc w:val="left"/>
              <w:textAlignment w:val="center"/>
              <w:rPr>
                <w:rFonts w:ascii="宋体" w:hAnsi="宋体"/>
                <w:kern w:val="0"/>
                <w:sz w:val="18"/>
                <w:szCs w:val="18"/>
                <w:lang w:bidi="ar"/>
              </w:rPr>
            </w:pPr>
            <w:r>
              <w:rPr>
                <w:rFonts w:hint="eastAsia" w:ascii="宋体" w:hAnsi="宋体"/>
                <w:kern w:val="0"/>
                <w:sz w:val="18"/>
                <w:szCs w:val="18"/>
                <w:lang w:bidi="ar"/>
              </w:rPr>
              <w:t>7、</w:t>
            </w:r>
            <w:r>
              <w:rPr>
                <w:rFonts w:ascii="宋体" w:hAnsi="宋体"/>
                <w:kern w:val="0"/>
                <w:sz w:val="18"/>
                <w:szCs w:val="18"/>
                <w:lang w:bidi="ar"/>
              </w:rPr>
              <w:t>≥后置：1 个音频输入端口；1 个音频输出端口； 1个DVI端口；1个VGA端口；1个HDMI端口；1 个 电源接口；1 个 RJ-45 端口；1 个 VGA 端口；2个USB 2.0端口 ≥2 个USB 3.2 Gen1 端口</w:t>
            </w:r>
          </w:p>
          <w:p>
            <w:pPr>
              <w:widowControl/>
              <w:jc w:val="left"/>
              <w:textAlignment w:val="center"/>
              <w:rPr>
                <w:rFonts w:ascii="宋体" w:hAnsi="宋体"/>
                <w:kern w:val="0"/>
                <w:sz w:val="18"/>
                <w:szCs w:val="18"/>
                <w:lang w:bidi="ar"/>
              </w:rPr>
            </w:pPr>
            <w:r>
              <w:rPr>
                <w:rFonts w:hint="eastAsia" w:ascii="宋体" w:hAnsi="宋体"/>
                <w:kern w:val="0"/>
                <w:sz w:val="18"/>
                <w:szCs w:val="18"/>
                <w:lang w:bidi="ar"/>
              </w:rPr>
              <w:t>8、</w:t>
            </w:r>
            <w:r>
              <w:rPr>
                <w:rFonts w:ascii="宋体" w:hAnsi="宋体"/>
                <w:kern w:val="0"/>
                <w:sz w:val="18"/>
                <w:szCs w:val="18"/>
                <w:lang w:bidi="ar"/>
              </w:rPr>
              <w:t xml:space="preserve">原厂USB 抗菌光电有线鼠标、USB抗菌有线键盘 </w:t>
            </w:r>
          </w:p>
          <w:p>
            <w:pPr>
              <w:widowControl/>
              <w:jc w:val="left"/>
              <w:textAlignment w:val="center"/>
              <w:rPr>
                <w:rFonts w:ascii="宋体" w:hAnsi="宋体"/>
                <w:kern w:val="0"/>
                <w:sz w:val="18"/>
                <w:szCs w:val="18"/>
                <w:lang w:bidi="ar"/>
              </w:rPr>
            </w:pPr>
            <w:r>
              <w:rPr>
                <w:rFonts w:hint="eastAsia" w:ascii="宋体" w:hAnsi="宋体"/>
                <w:kern w:val="0"/>
                <w:sz w:val="18"/>
                <w:szCs w:val="18"/>
                <w:lang w:bidi="ar"/>
              </w:rPr>
              <w:t>9、</w:t>
            </w:r>
            <w:r>
              <w:rPr>
                <w:rFonts w:ascii="宋体" w:hAnsi="宋体"/>
                <w:kern w:val="0"/>
                <w:sz w:val="18"/>
                <w:szCs w:val="18"/>
                <w:lang w:bidi="ar"/>
              </w:rPr>
              <w:t>支持WIN7 及 WIN10系统</w:t>
            </w:r>
          </w:p>
          <w:p>
            <w:pPr>
              <w:widowControl/>
              <w:jc w:val="left"/>
              <w:textAlignment w:val="center"/>
              <w:rPr>
                <w:rFonts w:ascii="宋体" w:hAnsi="宋体" w:cs="宋体"/>
                <w:color w:val="000000"/>
                <w:kern w:val="0"/>
                <w:sz w:val="18"/>
                <w:szCs w:val="18"/>
                <w:lang w:bidi="ar"/>
              </w:rPr>
            </w:pPr>
            <w:r>
              <w:rPr>
                <w:rFonts w:hint="eastAsia" w:ascii="宋体" w:hAnsi="宋体"/>
                <w:kern w:val="0"/>
                <w:sz w:val="18"/>
                <w:szCs w:val="18"/>
                <w:lang w:bidi="ar"/>
              </w:rPr>
              <w:t>10、</w:t>
            </w:r>
            <w:r>
              <w:rPr>
                <w:rFonts w:ascii="宋体" w:hAnsi="宋体"/>
                <w:kern w:val="0"/>
                <w:sz w:val="18"/>
                <w:szCs w:val="18"/>
                <w:lang w:bidi="ar"/>
              </w:rPr>
              <w:t>三年原厂免费上门保修</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366</w:t>
            </w:r>
          </w:p>
        </w:tc>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p>
        </w:tc>
        <w:tc>
          <w:tcPr>
            <w:tcW w:w="10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7826" w:hRule="atLeast"/>
          <w:jc w:val="center"/>
        </w:trPr>
        <w:tc>
          <w:tcPr>
            <w:tcW w:w="44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机房管理系统</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噢易机房OSS系统V5.0</w:t>
            </w:r>
          </w:p>
        </w:tc>
        <w:tc>
          <w:tcPr>
            <w:tcW w:w="496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系统为实验教学提供更具针对性的实验环境，为实验过程提供完善的运维支持，保障实验平台网络畅通、软件系统免受病毒或人为操作的损坏，提高实验教学的效果，从而更好的为教学服务：支持在一台计算机上安装 XP、Win7、Win8、Win10、Win2012等多操作系统引导和立即还原。</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2、3秒钟创建一个频道（类操作系统环境），单个系统可创建500多个频道，减少磁盘重复占用，不同频道安装不同软件方便多院系上机。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3、主动分析机器间的差异数据，只传输差异的数据。支持在Windows上层和底层环境进行数据差异拷贝，同时支持1024台速度高达3-7G/分钟。</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4、支持Linux、Window批量自动分配IP计算机名。</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5、可自动识别并记忆注册信息，实现软件的自动统一注册，免除人工手动逐台注册的重复工作。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6、可批量修改各计算机操作系统登录名，满足考试环境需要。</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7、支持在Windows下，对磁盘分区大小、数量、属性、分区格式和还原方式进行调整。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8、支持多个管理员账号自定义权限分级管理,可分配不同的管理员管理不同的操作系统。</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9、支持用户自定义开机界面，如某某大学计算机实训中心等。</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10、支持计算机自动加入域，并可设置域环境是否开启域封装。</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10、网络唤醒/关机、远程重启/注销、远程锁定、远程命令、消息广播、修改IP、时间同步（详细功能见技术方案）</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366</w:t>
            </w:r>
          </w:p>
        </w:tc>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p>
        </w:tc>
        <w:tc>
          <w:tcPr>
            <w:tcW w:w="10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80" w:hRule="atLeast"/>
          <w:jc w:val="center"/>
        </w:trPr>
        <w:tc>
          <w:tcPr>
            <w:tcW w:w="44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eastAsia="宋体" w:cs="宋体"/>
                <w:kern w:val="0"/>
                <w:szCs w:val="21"/>
              </w:rPr>
              <w:t>24口交换机</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eastAsia="宋体" w:cs="宋体"/>
                <w:kern w:val="0"/>
                <w:szCs w:val="21"/>
                <w:lang w:bidi="ar"/>
              </w:rPr>
              <w:t>华三</w:t>
            </w:r>
          </w:p>
        </w:tc>
        <w:tc>
          <w:tcPr>
            <w:tcW w:w="496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szCs w:val="21"/>
              </w:rPr>
              <w:t>千兆交换机，交换容量336Gbps，转发率108Mpps，24 *千兆电口+4*SFP；VLAN：4K(数量非ID)、MAC：16K、支持STP/RSTP/MSTP, Smart Link， RRPP环网；支持IRF2虚拟化≥9台；支持三层功能（大表项路由）IPv4/IPv6静态路由、RIP/RIPng，OSPFV1/V2/V3；支持端口镜像、支持双向ACL（大表项ACL）/QoS、支持端口安全和认证，支持DPCP Server，支持DLDP、支持虚拟电缆检测(VCT)；</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台</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480" w:hRule="atLeast"/>
          <w:jc w:val="center"/>
        </w:trPr>
        <w:tc>
          <w:tcPr>
            <w:tcW w:w="44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eastAsia="宋体" w:cs="宋体"/>
                <w:kern w:val="0"/>
                <w:szCs w:val="21"/>
              </w:rPr>
              <w:t>48口交换机</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eastAsia="宋体" w:cs="宋体"/>
                <w:kern w:val="0"/>
                <w:szCs w:val="21"/>
                <w:lang w:bidi="ar"/>
              </w:rPr>
              <w:t>华三</w:t>
            </w:r>
          </w:p>
        </w:tc>
        <w:tc>
          <w:tcPr>
            <w:tcW w:w="496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szCs w:val="21"/>
              </w:rPr>
              <w:t>千兆交换机，交换容量336Gbps，转发率144Mpps，48 *千兆电口+4*SFP；VLAN：4K(数量非ID)、MAC：16K、支持STP/RSTP/MSTP, Smart Link， RRPP环网；支持IRF2虚拟化≥9台；支持三层功能（大表项路由）IPv4/IPv6静态路由、RIP/RIPng，OSPFV1/V2/V3；支持端口镜像、支持双向ACL（大表项ACL）/QoS、支持端口安全和认证，支持DPCP Server，支持DLDP、支持虚拟电缆检测(VCT)</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台</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480" w:hRule="atLeast"/>
          <w:jc w:val="center"/>
        </w:trPr>
        <w:tc>
          <w:tcPr>
            <w:tcW w:w="44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6间机房</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Cs w:val="21"/>
                <w:lang w:bidi="ar"/>
              </w:rPr>
            </w:pPr>
          </w:p>
        </w:tc>
        <w:tc>
          <w:tcPr>
            <w:tcW w:w="496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szCs w:val="21"/>
              </w:rPr>
            </w:pPr>
            <w:r>
              <w:rPr>
                <w:rFonts w:hint="eastAsia" w:ascii="宋体" w:hAnsi="宋体" w:cs="宋体"/>
                <w:color w:val="000000"/>
                <w:kern w:val="0"/>
                <w:sz w:val="22"/>
                <w:szCs w:val="22"/>
                <w:lang w:bidi="ar"/>
              </w:rPr>
              <w:t>更换电源面板（国标）、网络接口以及部分损坏静电地板更换，安装调试费等。</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间</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480" w:hRule="atLeast"/>
          <w:jc w:val="center"/>
        </w:trPr>
        <w:tc>
          <w:tcPr>
            <w:tcW w:w="44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12间机房</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Cs w:val="21"/>
                <w:lang w:bidi="ar"/>
              </w:rPr>
            </w:pPr>
          </w:p>
        </w:tc>
        <w:tc>
          <w:tcPr>
            <w:tcW w:w="496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喷涂天花顶、加装吊灯(LED);参照T114-T117风格</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w:t>
            </w:r>
          </w:p>
        </w:tc>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间</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480" w:hRule="atLeast"/>
          <w:jc w:val="center"/>
        </w:trPr>
        <w:tc>
          <w:tcPr>
            <w:tcW w:w="44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合计</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Cs w:val="21"/>
                <w:lang w:bidi="ar"/>
              </w:rPr>
            </w:pPr>
          </w:p>
        </w:tc>
        <w:tc>
          <w:tcPr>
            <w:tcW w:w="496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kern w:val="0"/>
                <w:sz w:val="22"/>
                <w:szCs w:val="22"/>
                <w:lang w:bidi="ar"/>
              </w:rPr>
            </w:pP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p>
        </w:tc>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lang w:bidi="ar"/>
              </w:rPr>
            </w:pPr>
          </w:p>
        </w:tc>
      </w:tr>
    </w:tbl>
    <w:p>
      <w:pPr>
        <w:ind w:left="3956" w:leftChars="284" w:hanging="3360" w:hangingChars="1600"/>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rPr>
          <w:rFonts w:ascii="宋体" w:hAnsi="宋体" w:cs="宋体"/>
          <w:b/>
          <w:bCs/>
          <w:sz w:val="36"/>
          <w:szCs w:val="36"/>
        </w:rPr>
      </w:pPr>
      <w:r>
        <w:rPr>
          <w:rFonts w:hint="eastAsia" w:ascii="宋体" w:hAnsi="宋体" w:cs="宋体"/>
          <w:b/>
          <w:bCs/>
          <w:sz w:val="36"/>
          <w:szCs w:val="36"/>
        </w:rPr>
        <w:t>附件二       报价文件格式</w:t>
      </w:r>
    </w:p>
    <w:p>
      <w:pPr>
        <w:spacing w:line="360" w:lineRule="auto"/>
        <w:jc w:val="center"/>
        <w:rPr>
          <w:rFonts w:ascii="宋体" w:hAnsi="宋体" w:cs="宋体"/>
          <w:b/>
          <w:bCs/>
          <w:sz w:val="30"/>
          <w:szCs w:val="30"/>
        </w:rPr>
      </w:pPr>
      <w:r>
        <w:rPr>
          <w:rFonts w:hint="eastAsia" w:ascii="宋体" w:hAnsi="宋体" w:cs="宋体"/>
          <w:b/>
          <w:bCs/>
          <w:sz w:val="30"/>
          <w:szCs w:val="30"/>
        </w:rPr>
        <w:t>格式一投标承诺书</w:t>
      </w:r>
    </w:p>
    <w:p>
      <w:pPr>
        <w:spacing w:line="360" w:lineRule="auto"/>
        <w:rPr>
          <w:rFonts w:ascii="宋体" w:hAnsi="宋体" w:cs="宋体"/>
        </w:rPr>
      </w:pPr>
      <w:r>
        <w:rPr>
          <w:rFonts w:hint="eastAsia" w:ascii="宋体" w:hAnsi="宋体" w:cs="宋体"/>
        </w:rPr>
        <w:t>致：东莞理工学院城市学院</w:t>
      </w:r>
    </w:p>
    <w:p>
      <w:pPr>
        <w:spacing w:line="360" w:lineRule="auto"/>
        <w:ind w:firstLine="420" w:firstLineChars="200"/>
        <w:rPr>
          <w:rFonts w:ascii="宋体" w:hAnsi="宋体" w:cs="宋体"/>
        </w:rPr>
      </w:pPr>
      <w:r>
        <w:rPr>
          <w:rFonts w:hint="eastAsia" w:ascii="宋体" w:hAnsi="宋体" w:cs="宋体"/>
        </w:rPr>
        <w:t>（一）根据贵方为的采购邀请，现提交下列包含下列文件正本____份和副本____份：</w:t>
      </w:r>
    </w:p>
    <w:p>
      <w:pPr>
        <w:numPr>
          <w:ilvl w:val="0"/>
          <w:numId w:val="10"/>
        </w:numPr>
        <w:spacing w:line="360" w:lineRule="auto"/>
        <w:rPr>
          <w:rFonts w:ascii="宋体" w:hAnsi="宋体" w:cs="宋体"/>
        </w:rPr>
      </w:pPr>
      <w:r>
        <w:rPr>
          <w:rFonts w:hint="eastAsia" w:ascii="宋体" w:hAnsi="宋体" w:cs="宋体"/>
        </w:rPr>
        <w:t>投标承诺书；</w:t>
      </w:r>
    </w:p>
    <w:p>
      <w:pPr>
        <w:numPr>
          <w:ilvl w:val="0"/>
          <w:numId w:val="10"/>
        </w:numPr>
        <w:spacing w:line="360" w:lineRule="auto"/>
        <w:rPr>
          <w:rFonts w:ascii="宋体" w:hAnsi="宋体" w:cs="宋体"/>
        </w:rPr>
      </w:pPr>
      <w:r>
        <w:rPr>
          <w:rFonts w:hint="eastAsia" w:ascii="宋体" w:hAnsi="宋体" w:cs="宋体"/>
        </w:rPr>
        <w:t>商务技术条款偏离表；</w:t>
      </w:r>
    </w:p>
    <w:p>
      <w:pPr>
        <w:numPr>
          <w:ilvl w:val="0"/>
          <w:numId w:val="10"/>
        </w:numPr>
        <w:spacing w:line="360" w:lineRule="auto"/>
        <w:rPr>
          <w:rFonts w:ascii="宋体" w:hAnsi="宋体" w:cs="宋体"/>
        </w:rPr>
      </w:pPr>
      <w:r>
        <w:rPr>
          <w:rFonts w:hint="eastAsia" w:ascii="宋体" w:hAnsi="宋体" w:cs="宋体"/>
        </w:rPr>
        <w:t>报价总表及报价明细表；</w:t>
      </w:r>
    </w:p>
    <w:p>
      <w:pPr>
        <w:numPr>
          <w:ilvl w:val="0"/>
          <w:numId w:val="10"/>
        </w:numPr>
        <w:spacing w:line="360" w:lineRule="auto"/>
        <w:rPr>
          <w:rFonts w:ascii="宋体" w:hAnsi="宋体" w:cs="宋体"/>
        </w:rPr>
      </w:pPr>
      <w:r>
        <w:rPr>
          <w:rFonts w:hint="eastAsia" w:ascii="宋体" w:hAnsi="宋体" w:cs="宋体"/>
        </w:rPr>
        <w:t>设备清单及详细报价（需列明品牌、产地、型号、配置、单价、合计等）；</w:t>
      </w:r>
    </w:p>
    <w:p>
      <w:pPr>
        <w:numPr>
          <w:ilvl w:val="0"/>
          <w:numId w:val="10"/>
        </w:numPr>
        <w:spacing w:line="360" w:lineRule="auto"/>
        <w:rPr>
          <w:rFonts w:ascii="宋体" w:hAnsi="宋体" w:cs="宋体"/>
        </w:rPr>
      </w:pPr>
      <w:r>
        <w:rPr>
          <w:rFonts w:hint="eastAsia" w:ascii="宋体" w:hAnsi="宋体" w:cs="宋体"/>
        </w:rPr>
        <w:t>货物详细设计方案及交货期；</w:t>
      </w:r>
    </w:p>
    <w:p>
      <w:pPr>
        <w:numPr>
          <w:ilvl w:val="0"/>
          <w:numId w:val="10"/>
        </w:numPr>
        <w:spacing w:line="360" w:lineRule="auto"/>
        <w:rPr>
          <w:rFonts w:ascii="宋体" w:hAnsi="宋体" w:cs="宋体"/>
        </w:rPr>
      </w:pPr>
      <w:r>
        <w:rPr>
          <w:rFonts w:hint="eastAsia" w:ascii="宋体" w:hAnsi="宋体" w:cs="宋体"/>
        </w:rPr>
        <w:t>付款方式；</w:t>
      </w:r>
    </w:p>
    <w:p>
      <w:pPr>
        <w:numPr>
          <w:ilvl w:val="0"/>
          <w:numId w:val="10"/>
        </w:numPr>
        <w:spacing w:line="360" w:lineRule="auto"/>
        <w:rPr>
          <w:rFonts w:ascii="宋体" w:hAnsi="宋体" w:cs="宋体"/>
        </w:rPr>
      </w:pPr>
      <w:r>
        <w:rPr>
          <w:rFonts w:hint="eastAsia" w:ascii="宋体" w:hAnsi="宋体" w:cs="宋体"/>
        </w:rPr>
        <w:t>售后服务措施及承诺；</w:t>
      </w:r>
    </w:p>
    <w:p>
      <w:pPr>
        <w:numPr>
          <w:ilvl w:val="0"/>
          <w:numId w:val="10"/>
        </w:numPr>
        <w:tabs>
          <w:tab w:val="left" w:pos="1440"/>
          <w:tab w:val="left" w:pos="2310"/>
        </w:tabs>
        <w:spacing w:line="360" w:lineRule="auto"/>
        <w:rPr>
          <w:rFonts w:ascii="宋体" w:hAnsi="宋体" w:cs="宋体"/>
        </w:rPr>
      </w:pPr>
      <w:r>
        <w:rPr>
          <w:rFonts w:hint="eastAsia" w:ascii="宋体" w:hAnsi="宋体" w:cs="宋体"/>
        </w:rPr>
        <w:t>从业人员及技术状况；</w:t>
      </w:r>
    </w:p>
    <w:p>
      <w:pPr>
        <w:numPr>
          <w:ilvl w:val="0"/>
          <w:numId w:val="10"/>
        </w:numPr>
        <w:tabs>
          <w:tab w:val="left" w:pos="144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资格证明材料，包括营业执照、税务登记证、法定代表人授权委托书、法定代表人及委托代理人身份证明、经营业绩等；</w:t>
      </w:r>
    </w:p>
    <w:p>
      <w:pPr>
        <w:spacing w:line="360" w:lineRule="auto"/>
        <w:ind w:left="420"/>
        <w:rPr>
          <w:rFonts w:ascii="宋体" w:hAnsi="宋体" w:cs="宋体"/>
        </w:rPr>
      </w:pPr>
      <w:r>
        <w:rPr>
          <w:rFonts w:hint="eastAsia" w:ascii="宋体" w:hAnsi="宋体" w:cs="宋体"/>
        </w:rPr>
        <w:t>10、其它优惠条件或需说明的其他内容。</w:t>
      </w:r>
    </w:p>
    <w:p>
      <w:pPr>
        <w:spacing w:line="360" w:lineRule="auto"/>
        <w:ind w:firstLine="630" w:firstLineChars="300"/>
        <w:rPr>
          <w:rFonts w:ascii="宋体" w:hAnsi="宋体" w:cs="宋体"/>
        </w:rPr>
      </w:pPr>
      <w:r>
        <w:rPr>
          <w:rFonts w:hint="eastAsia" w:ascii="宋体" w:hAnsi="宋体" w:cs="宋体"/>
        </w:rPr>
        <w:t>（二）报价¥____元，大写____（人民币）。</w:t>
      </w:r>
    </w:p>
    <w:p>
      <w:pPr>
        <w:spacing w:line="360" w:lineRule="auto"/>
        <w:ind w:firstLine="630" w:firstLineChars="300"/>
        <w:rPr>
          <w:rFonts w:ascii="宋体" w:hAnsi="宋体" w:cs="宋体"/>
        </w:rPr>
      </w:pPr>
      <w:r>
        <w:rPr>
          <w:rFonts w:hint="eastAsia" w:ascii="宋体" w:hAnsi="宋体" w:cs="宋体"/>
        </w:rPr>
        <w:t>（三）我方将按采购邀请函的规定履行合同责任和义务。</w:t>
      </w:r>
    </w:p>
    <w:p>
      <w:pPr>
        <w:spacing w:line="360" w:lineRule="auto"/>
        <w:ind w:firstLine="630" w:firstLineChars="300"/>
        <w:rPr>
          <w:rFonts w:ascii="宋体" w:hAnsi="宋体" w:cs="宋体"/>
        </w:rPr>
      </w:pPr>
      <w:r>
        <w:rPr>
          <w:rFonts w:hint="eastAsia" w:ascii="宋体" w:hAnsi="宋体" w:cs="宋体"/>
        </w:rPr>
        <w:t>（四）递交谈判文件后我方不撤回谈判文件。</w:t>
      </w:r>
    </w:p>
    <w:p>
      <w:pPr>
        <w:spacing w:line="360" w:lineRule="auto"/>
        <w:ind w:firstLine="630" w:firstLineChars="300"/>
        <w:rPr>
          <w:rFonts w:ascii="宋体" w:hAnsi="宋体" w:cs="宋体"/>
        </w:rPr>
      </w:pPr>
      <w:r>
        <w:rPr>
          <w:rFonts w:hint="eastAsia" w:ascii="宋体" w:hAnsi="宋体" w:cs="宋体"/>
        </w:rPr>
        <w:t>（五）与本次谈判有关的一切正式往来通讯请寄：</w:t>
      </w:r>
    </w:p>
    <w:p>
      <w:pPr>
        <w:spacing w:line="360" w:lineRule="auto"/>
        <w:rPr>
          <w:rFonts w:ascii="宋体" w:hAnsi="宋体" w:cs="宋体"/>
          <w:u w:val="single"/>
        </w:rPr>
      </w:pPr>
      <w:r>
        <w:rPr>
          <w:rFonts w:hint="eastAsia" w:ascii="宋体" w:hAnsi="宋体" w:cs="宋体"/>
        </w:rPr>
        <w:t>地址：开户行：</w:t>
      </w:r>
    </w:p>
    <w:p>
      <w:pPr>
        <w:spacing w:line="360" w:lineRule="auto"/>
        <w:rPr>
          <w:rFonts w:ascii="宋体" w:hAnsi="宋体" w:cs="宋体"/>
          <w:u w:val="single"/>
        </w:rPr>
      </w:pPr>
      <w:r>
        <w:rPr>
          <w:rFonts w:hint="eastAsia" w:ascii="宋体" w:hAnsi="宋体" w:cs="宋体"/>
        </w:rPr>
        <w:t>电话：帐户名称：</w:t>
      </w:r>
    </w:p>
    <w:p>
      <w:pPr>
        <w:spacing w:line="360" w:lineRule="auto"/>
        <w:rPr>
          <w:rFonts w:ascii="宋体" w:hAnsi="宋体" w:cs="宋体"/>
          <w:u w:val="single"/>
        </w:rPr>
      </w:pPr>
      <w:r>
        <w:rPr>
          <w:rFonts w:hint="eastAsia" w:ascii="宋体" w:hAnsi="宋体" w:cs="宋体"/>
        </w:rPr>
        <w:t>传真：帐号：</w:t>
      </w:r>
    </w:p>
    <w:p>
      <w:pPr>
        <w:spacing w:line="360" w:lineRule="auto"/>
        <w:rPr>
          <w:rFonts w:ascii="宋体" w:hAnsi="宋体" w:cs="宋体"/>
        </w:rPr>
      </w:pPr>
      <w:r>
        <w:rPr>
          <w:rFonts w:hint="eastAsia" w:ascii="宋体" w:hAnsi="宋体" w:cs="宋体"/>
        </w:rPr>
        <w:t>电子函件：</w:t>
      </w:r>
    </w:p>
    <w:p>
      <w:pPr>
        <w:spacing w:line="360" w:lineRule="auto"/>
        <w:rPr>
          <w:rFonts w:ascii="宋体" w:hAnsi="宋体" w:cs="宋体"/>
          <w:u w:val="single"/>
        </w:rPr>
      </w:pPr>
      <w:r>
        <w:rPr>
          <w:rFonts w:hint="eastAsia" w:ascii="宋体" w:hAnsi="宋体" w:cs="宋体"/>
        </w:rPr>
        <w:t>供应商名称：</w:t>
      </w:r>
    </w:p>
    <w:p>
      <w:pPr>
        <w:spacing w:line="360" w:lineRule="auto"/>
        <w:rPr>
          <w:rFonts w:ascii="宋体" w:hAnsi="宋体" w:cs="宋体"/>
          <w:u w:val="single"/>
        </w:rPr>
      </w:pPr>
      <w:r>
        <w:rPr>
          <w:rFonts w:hint="eastAsia" w:ascii="宋体" w:hAnsi="宋体" w:cs="宋体"/>
        </w:rPr>
        <w:t>法定代表人或委托代理人签字：</w:t>
      </w:r>
    </w:p>
    <w:p>
      <w:pPr>
        <w:spacing w:line="360" w:lineRule="auto"/>
        <w:ind w:firstLine="1260" w:firstLineChars="600"/>
        <w:rPr>
          <w:rFonts w:ascii="宋体" w:hAnsi="宋体" w:cs="宋体"/>
        </w:rPr>
      </w:pPr>
      <w:r>
        <w:rPr>
          <w:rFonts w:hint="eastAsia" w:ascii="宋体" w:hAnsi="宋体" w:cs="宋体"/>
        </w:rPr>
        <w:t>（公章）</w:t>
      </w:r>
    </w:p>
    <w:p>
      <w:pPr>
        <w:spacing w:line="360" w:lineRule="auto"/>
        <w:ind w:firstLine="4830" w:firstLineChars="2300"/>
        <w:rPr>
          <w:rFonts w:ascii="宋体" w:hAnsi="宋体" w:cs="宋体"/>
          <w:u w:val="single"/>
        </w:rPr>
      </w:pPr>
      <w:r>
        <w:rPr>
          <w:rFonts w:hint="eastAsia" w:ascii="宋体" w:hAnsi="宋体" w:cs="宋体"/>
        </w:rPr>
        <w:t>日期：</w:t>
      </w:r>
    </w:p>
    <w:p>
      <w:pPr>
        <w:spacing w:line="360" w:lineRule="auto"/>
        <w:ind w:firstLine="4830" w:firstLineChars="2300"/>
        <w:rPr>
          <w:rFonts w:ascii="宋体" w:hAnsi="宋体" w:cs="宋体"/>
          <w:u w:val="single"/>
        </w:rPr>
      </w:pPr>
    </w:p>
    <w:p>
      <w:pPr>
        <w:spacing w:line="360" w:lineRule="auto"/>
        <w:ind w:firstLine="4830" w:firstLineChars="2300"/>
        <w:rPr>
          <w:rFonts w:ascii="宋体" w:hAnsi="宋体" w:cs="宋体"/>
          <w:u w:val="single"/>
        </w:rPr>
      </w:pPr>
    </w:p>
    <w:p>
      <w:pPr>
        <w:spacing w:line="360" w:lineRule="auto"/>
        <w:jc w:val="center"/>
        <w:rPr>
          <w:rFonts w:ascii="宋体" w:hAnsi="宋体" w:cs="宋体"/>
          <w:b/>
          <w:bCs/>
          <w:sz w:val="32"/>
          <w:szCs w:val="32"/>
        </w:rPr>
      </w:pPr>
      <w:r>
        <w:rPr>
          <w:rFonts w:hint="eastAsia" w:ascii="宋体" w:hAnsi="宋体" w:cs="宋体"/>
          <w:b/>
          <w:bCs/>
          <w:sz w:val="32"/>
          <w:szCs w:val="32"/>
        </w:rPr>
        <w:t>格式二商务技术条款偏离表</w:t>
      </w:r>
    </w:p>
    <w:p>
      <w:pPr>
        <w:spacing w:line="360" w:lineRule="auto"/>
        <w:rPr>
          <w:rFonts w:ascii="宋体" w:hAnsi="宋体" w:cs="宋体"/>
          <w:b/>
          <w:bCs/>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招标文件内容</w:t>
            </w:r>
          </w:p>
        </w:tc>
        <w:tc>
          <w:tcPr>
            <w:tcW w:w="1705" w:type="dxa"/>
          </w:tcPr>
          <w:p>
            <w:pPr>
              <w:spacing w:line="360" w:lineRule="auto"/>
              <w:jc w:val="center"/>
              <w:rPr>
                <w:rFonts w:ascii="宋体" w:hAnsi="宋体" w:cs="宋体"/>
                <w:b/>
                <w:bCs/>
              </w:rPr>
            </w:pPr>
            <w:r>
              <w:rPr>
                <w:rFonts w:hint="eastAsia" w:ascii="宋体" w:hAnsi="宋体" w:cs="宋体"/>
                <w:b/>
                <w:bCs/>
              </w:rPr>
              <w:t>招标文件条款</w:t>
            </w:r>
          </w:p>
        </w:tc>
        <w:tc>
          <w:tcPr>
            <w:tcW w:w="1706" w:type="dxa"/>
          </w:tcPr>
          <w:p>
            <w:pPr>
              <w:spacing w:line="360" w:lineRule="auto"/>
              <w:jc w:val="center"/>
              <w:rPr>
                <w:rFonts w:ascii="宋体" w:hAnsi="宋体" w:cs="宋体"/>
                <w:b/>
                <w:bCs/>
              </w:rPr>
            </w:pPr>
            <w:r>
              <w:rPr>
                <w:rFonts w:hint="eastAsia" w:ascii="宋体" w:hAnsi="宋体" w:cs="宋体"/>
                <w:b/>
                <w:bCs/>
              </w:rPr>
              <w:t>投标文件条款</w:t>
            </w:r>
          </w:p>
        </w:tc>
        <w:tc>
          <w:tcPr>
            <w:tcW w:w="1706" w:type="dxa"/>
          </w:tcPr>
          <w:p>
            <w:pPr>
              <w:spacing w:line="360" w:lineRule="auto"/>
              <w:jc w:val="center"/>
              <w:rPr>
                <w:rFonts w:ascii="宋体" w:hAnsi="宋体" w:cs="宋体"/>
                <w:b/>
                <w:bCs/>
              </w:rPr>
            </w:pPr>
            <w:r>
              <w:rPr>
                <w:rFonts w:hint="eastAsia" w:ascii="宋体" w:hAnsi="宋体" w:cs="宋体"/>
                <w:b/>
                <w:bCs/>
              </w:rPr>
              <w:t>偏离情况</w:t>
            </w:r>
          </w:p>
        </w:tc>
        <w:tc>
          <w:tcPr>
            <w:tcW w:w="1706" w:type="dxa"/>
          </w:tcPr>
          <w:p>
            <w:pPr>
              <w:spacing w:line="360" w:lineRule="auto"/>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资格条件</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交货日期</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line="360" w:lineRule="auto"/>
              <w:jc w:val="center"/>
              <w:rPr>
                <w:rFonts w:ascii="宋体" w:hAnsi="宋体" w:cs="宋体"/>
                <w:b/>
                <w:bCs/>
              </w:rPr>
            </w:pPr>
            <w:r>
              <w:rPr>
                <w:rFonts w:hint="eastAsia" w:ascii="宋体" w:hAnsi="宋体" w:cs="宋体"/>
                <w:b/>
                <w:bCs/>
              </w:rPr>
              <w:t>付款方式</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用户需求</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bl>
    <w:p>
      <w:pPr>
        <w:pStyle w:val="11"/>
        <w:ind w:left="840"/>
        <w:rPr>
          <w:rFonts w:ascii="宋体" w:hAnsi="宋体" w:cs="宋体"/>
          <w:szCs w:val="21"/>
        </w:rPr>
      </w:pPr>
      <w:r>
        <w:rPr>
          <w:rFonts w:hint="eastAsia" w:ascii="宋体" w:hAnsi="宋体" w:cs="宋体"/>
          <w:szCs w:val="21"/>
        </w:rPr>
        <w:t>注：投标人必须严格按照此表格，逐条如实对照填写；若无明确填写偏离情况、填写不实或与其所提供的其它商务资料不符等将可能导致废标。</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u w:val="single"/>
        </w:rPr>
      </w:pPr>
    </w:p>
    <w:p>
      <w:pPr>
        <w:spacing w:line="360" w:lineRule="auto"/>
        <w:ind w:firstLine="4830" w:firstLineChars="2300"/>
        <w:rPr>
          <w:rFonts w:ascii="宋体" w:hAnsi="宋体" w:cs="宋体"/>
        </w:rPr>
      </w:pPr>
    </w:p>
    <w:p>
      <w:pPr>
        <w:rPr>
          <w:rFonts w:ascii="宋体" w:hAnsi="宋体" w:cs="宋体"/>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宋体"/>
          <w:b/>
          <w:bCs/>
          <w:sz w:val="32"/>
          <w:szCs w:val="32"/>
        </w:rPr>
      </w:pPr>
      <w:r>
        <w:rPr>
          <w:rFonts w:hint="eastAsia" w:ascii="宋体" w:hAnsi="宋体" w:cs="宋体"/>
          <w:b/>
          <w:bCs/>
          <w:sz w:val="32"/>
          <w:szCs w:val="32"/>
        </w:rPr>
        <w:t>格式三报价总表</w:t>
      </w:r>
    </w:p>
    <w:p>
      <w:pPr>
        <w:spacing w:line="360" w:lineRule="auto"/>
        <w:rPr>
          <w:rFonts w:ascii="宋体" w:hAnsi="宋体" w:cs="宋体"/>
          <w:sz w:val="28"/>
          <w:szCs w:val="28"/>
        </w:rPr>
      </w:pPr>
      <w:r>
        <w:rPr>
          <w:rFonts w:hint="eastAsia" w:ascii="宋体" w:hAnsi="宋体" w:cs="宋体"/>
          <w:sz w:val="28"/>
          <w:szCs w:val="28"/>
        </w:rPr>
        <w:t>报价单位：元人民币</w:t>
      </w:r>
    </w:p>
    <w:tbl>
      <w:tblPr>
        <w:tblStyle w:val="22"/>
        <w:tblW w:w="145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2160"/>
        <w:gridCol w:w="1440"/>
        <w:gridCol w:w="2340"/>
        <w:gridCol w:w="1800"/>
        <w:gridCol w:w="252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900" w:type="dxa"/>
            <w:vMerge w:val="restart"/>
            <w:tcBorders>
              <w:top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序号</w:t>
            </w:r>
          </w:p>
        </w:tc>
        <w:tc>
          <w:tcPr>
            <w:tcW w:w="1800"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报价</w:t>
            </w:r>
          </w:p>
        </w:tc>
        <w:tc>
          <w:tcPr>
            <w:tcW w:w="10260" w:type="dxa"/>
            <w:gridSpan w:val="5"/>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r>
              <w:rPr>
                <w:rFonts w:hint="eastAsia" w:ascii="宋体" w:hAnsi="宋体" w:cs="宋体"/>
                <w:sz w:val="32"/>
                <w:szCs w:val="32"/>
              </w:rPr>
              <w:t>其中</w:t>
            </w:r>
          </w:p>
        </w:tc>
        <w:tc>
          <w:tcPr>
            <w:tcW w:w="1620" w:type="dxa"/>
            <w:vMerge w:val="restart"/>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900"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设备及软件</w:t>
            </w:r>
          </w:p>
          <w:p>
            <w:pPr>
              <w:spacing w:line="360" w:lineRule="auto"/>
              <w:rPr>
                <w:rFonts w:ascii="宋体" w:hAnsi="宋体" w:cs="宋体"/>
                <w:sz w:val="32"/>
                <w:szCs w:val="32"/>
              </w:rPr>
            </w:pPr>
            <w:r>
              <w:rPr>
                <w:rFonts w:hint="eastAsia" w:ascii="宋体" w:hAnsi="宋体" w:cs="宋体"/>
                <w:sz w:val="32"/>
                <w:szCs w:val="32"/>
              </w:rPr>
              <w:t>购置费</w:t>
            </w: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安装调试费</w:t>
            </w: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售后服务及培训费</w:t>
            </w: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税费</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其它费用</w:t>
            </w:r>
          </w:p>
        </w:tc>
        <w:tc>
          <w:tcPr>
            <w:tcW w:w="1620" w:type="dxa"/>
            <w:vMerge w:val="continue"/>
            <w:tcBorders>
              <w:top w:val="single" w:color="auto" w:sz="4" w:space="0"/>
              <w:left w:val="single" w:color="auto" w:sz="4" w:space="0"/>
              <w:bottom w:val="single" w:color="auto" w:sz="4" w:space="0"/>
            </w:tcBorders>
            <w:vAlign w:val="center"/>
          </w:tcPr>
          <w:p>
            <w:pPr>
              <w:widowControl/>
              <w:jc w:val="left"/>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4580" w:type="dxa"/>
            <w:gridSpan w:val="8"/>
            <w:tcBorders>
              <w:top w:val="single" w:color="auto" w:sz="4" w:space="0"/>
              <w:bottom w:val="single" w:color="auto" w:sz="4" w:space="0"/>
            </w:tcBorders>
          </w:tcPr>
          <w:p>
            <w:pPr>
              <w:spacing w:line="360" w:lineRule="auto"/>
              <w:rPr>
                <w:rFonts w:ascii="宋体" w:hAnsi="宋体" w:cs="宋体"/>
                <w:sz w:val="32"/>
                <w:szCs w:val="32"/>
              </w:rPr>
            </w:pPr>
            <w:r>
              <w:rPr>
                <w:rFonts w:hint="eastAsia" w:ascii="宋体" w:hAnsi="宋体" w:cs="宋体"/>
                <w:sz w:val="32"/>
                <w:szCs w:val="32"/>
              </w:rPr>
              <w:t>投标总价￥大写：</w:t>
            </w:r>
          </w:p>
        </w:tc>
      </w:tr>
    </w:tbl>
    <w:p>
      <w:pPr>
        <w:pStyle w:val="7"/>
        <w:spacing w:after="0" w:line="440" w:lineRule="exact"/>
        <w:jc w:val="left"/>
        <w:rPr>
          <w:rFonts w:ascii="宋体" w:hAnsi="宋体" w:cs="宋体"/>
          <w:b/>
          <w:sz w:val="24"/>
        </w:rPr>
      </w:pPr>
      <w:r>
        <w:rPr>
          <w:rFonts w:hint="eastAsia" w:ascii="宋体" w:hAnsi="宋体" w:cs="宋体"/>
          <w:b/>
          <w:sz w:val="24"/>
        </w:rPr>
        <w:t>备注：软硬件分开报价</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sz w:val="28"/>
          <w:szCs w:val="28"/>
        </w:rPr>
        <w:sectPr>
          <w:pgSz w:w="16838" w:h="11906" w:orient="landscape"/>
          <w:pgMar w:top="1797" w:right="1440" w:bottom="1797" w:left="1440" w:header="851" w:footer="992" w:gutter="0"/>
          <w:cols w:space="720" w:num="1"/>
          <w:docGrid w:type="linesAndChars" w:linePitch="312" w:charSpace="0"/>
        </w:sectPr>
      </w:pPr>
    </w:p>
    <w:p>
      <w:pPr>
        <w:jc w:val="center"/>
        <w:rPr>
          <w:rFonts w:ascii="宋体" w:hAnsi="宋体" w:cs="宋体"/>
          <w:b/>
          <w:bCs/>
          <w:sz w:val="28"/>
          <w:szCs w:val="28"/>
        </w:rPr>
      </w:pPr>
      <w:r>
        <w:rPr>
          <w:rFonts w:hint="eastAsia" w:ascii="宋体" w:hAnsi="宋体" w:cs="宋体"/>
          <w:b/>
          <w:bCs/>
          <w:sz w:val="30"/>
          <w:szCs w:val="30"/>
        </w:rPr>
        <w:t>格式四</w:t>
      </w:r>
      <w:r>
        <w:rPr>
          <w:rFonts w:hint="eastAsia" w:ascii="宋体" w:hAnsi="宋体" w:cs="宋体"/>
          <w:b/>
          <w:bCs/>
          <w:sz w:val="28"/>
          <w:szCs w:val="28"/>
        </w:rPr>
        <w:t>报价明细表</w:t>
      </w:r>
    </w:p>
    <w:p>
      <w:pPr>
        <w:jc w:val="center"/>
        <w:rPr>
          <w:rFonts w:ascii="宋体" w:hAnsi="宋体" w:cs="宋体"/>
          <w:b/>
          <w:bCs/>
          <w:sz w:val="28"/>
          <w:szCs w:val="28"/>
        </w:rPr>
      </w:pPr>
    </w:p>
    <w:p>
      <w:pPr>
        <w:rPr>
          <w:rFonts w:ascii="宋体" w:hAnsi="宋体" w:cs="宋体"/>
          <w:b/>
          <w:bCs/>
          <w:sz w:val="24"/>
          <w:szCs w:val="24"/>
        </w:rPr>
      </w:pPr>
    </w:p>
    <w:tbl>
      <w:tblPr>
        <w:tblStyle w:val="2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645"/>
        <w:gridCol w:w="1418"/>
        <w:gridCol w:w="1418"/>
        <w:gridCol w:w="850"/>
        <w:gridCol w:w="1417"/>
        <w:gridCol w:w="113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center"/>
              <w:rPr>
                <w:rFonts w:ascii="宋体" w:hAnsi="宋体" w:cs="宋体"/>
                <w:sz w:val="24"/>
              </w:rPr>
            </w:pPr>
            <w:r>
              <w:rPr>
                <w:rFonts w:hint="eastAsia" w:ascii="宋体" w:hAnsi="宋体" w:cs="宋体"/>
                <w:sz w:val="24"/>
              </w:rPr>
              <w:t>序号</w:t>
            </w:r>
          </w:p>
        </w:tc>
        <w:tc>
          <w:tcPr>
            <w:tcW w:w="1645" w:type="dxa"/>
            <w:vAlign w:val="center"/>
          </w:tcPr>
          <w:p>
            <w:pPr>
              <w:jc w:val="center"/>
              <w:rPr>
                <w:rFonts w:ascii="宋体" w:hAnsi="宋体" w:cs="宋体"/>
                <w:sz w:val="24"/>
              </w:rPr>
            </w:pPr>
            <w:r>
              <w:rPr>
                <w:rFonts w:hint="eastAsia" w:ascii="宋体" w:hAnsi="宋体" w:cs="宋体"/>
                <w:sz w:val="24"/>
              </w:rPr>
              <w:t>名称</w:t>
            </w:r>
          </w:p>
        </w:tc>
        <w:tc>
          <w:tcPr>
            <w:tcW w:w="1418" w:type="dxa"/>
            <w:vAlign w:val="center"/>
          </w:tcPr>
          <w:p>
            <w:pPr>
              <w:jc w:val="center"/>
              <w:rPr>
                <w:rFonts w:ascii="宋体" w:hAnsi="宋体" w:cs="宋体"/>
                <w:sz w:val="24"/>
              </w:rPr>
            </w:pPr>
            <w:r>
              <w:rPr>
                <w:rFonts w:hint="eastAsia" w:ascii="宋体" w:hAnsi="宋体" w:cs="宋体"/>
                <w:sz w:val="24"/>
              </w:rPr>
              <w:t>品牌</w:t>
            </w:r>
          </w:p>
        </w:tc>
        <w:tc>
          <w:tcPr>
            <w:tcW w:w="1418" w:type="dxa"/>
            <w:vAlign w:val="center"/>
          </w:tcPr>
          <w:p>
            <w:pPr>
              <w:jc w:val="center"/>
              <w:rPr>
                <w:rFonts w:ascii="宋体" w:hAnsi="宋体" w:cs="宋体"/>
                <w:sz w:val="24"/>
              </w:rPr>
            </w:pPr>
            <w:r>
              <w:rPr>
                <w:rFonts w:hint="eastAsia" w:ascii="宋体" w:hAnsi="宋体" w:cs="宋体"/>
                <w:sz w:val="24"/>
              </w:rPr>
              <w:t>型号/规格</w:t>
            </w:r>
          </w:p>
        </w:tc>
        <w:tc>
          <w:tcPr>
            <w:tcW w:w="850" w:type="dxa"/>
            <w:vAlign w:val="center"/>
          </w:tcPr>
          <w:p>
            <w:pPr>
              <w:jc w:val="center"/>
              <w:rPr>
                <w:rFonts w:ascii="宋体" w:hAnsi="宋体" w:cs="宋体"/>
                <w:sz w:val="24"/>
              </w:rPr>
            </w:pPr>
            <w:r>
              <w:rPr>
                <w:rFonts w:hint="eastAsia" w:ascii="宋体" w:hAnsi="宋体" w:cs="宋体"/>
                <w:sz w:val="24"/>
              </w:rPr>
              <w:t>数量</w:t>
            </w:r>
          </w:p>
        </w:tc>
        <w:tc>
          <w:tcPr>
            <w:tcW w:w="1417" w:type="dxa"/>
            <w:vAlign w:val="center"/>
          </w:tcPr>
          <w:p>
            <w:pPr>
              <w:jc w:val="center"/>
              <w:rPr>
                <w:rFonts w:ascii="宋体" w:hAnsi="宋体" w:cs="宋体"/>
                <w:sz w:val="24"/>
              </w:rPr>
            </w:pPr>
            <w:r>
              <w:rPr>
                <w:rFonts w:hint="eastAsia" w:ascii="宋体" w:hAnsi="宋体" w:cs="宋体"/>
                <w:sz w:val="24"/>
              </w:rPr>
              <w:t>单价</w:t>
            </w:r>
          </w:p>
        </w:tc>
        <w:tc>
          <w:tcPr>
            <w:tcW w:w="1135" w:type="dxa"/>
            <w:vAlign w:val="center"/>
          </w:tcPr>
          <w:p>
            <w:pPr>
              <w:jc w:val="center"/>
              <w:rPr>
                <w:rFonts w:ascii="宋体" w:hAnsi="宋体" w:cs="宋体"/>
                <w:sz w:val="24"/>
              </w:rPr>
            </w:pPr>
            <w:r>
              <w:rPr>
                <w:rFonts w:hint="eastAsia" w:ascii="宋体" w:hAnsi="宋体" w:cs="宋体"/>
                <w:sz w:val="24"/>
              </w:rPr>
              <w:t>总价</w:t>
            </w:r>
          </w:p>
        </w:tc>
        <w:tc>
          <w:tcPr>
            <w:tcW w:w="758"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r>
              <w:rPr>
                <w:rFonts w:hint="eastAsia" w:ascii="宋体" w:hAnsi="宋体" w:cs="宋体"/>
                <w:sz w:val="24"/>
              </w:rPr>
              <w:t>总价</w:t>
            </w: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bl>
    <w:p>
      <w:pPr>
        <w:pStyle w:val="7"/>
        <w:spacing w:after="0" w:line="440" w:lineRule="exact"/>
        <w:ind w:firstLine="480" w:firstLineChars="200"/>
        <w:jc w:val="left"/>
        <w:rPr>
          <w:rFonts w:ascii="宋体" w:hAnsi="宋体" w:cs="宋体"/>
          <w:sz w:val="24"/>
        </w:rPr>
      </w:pPr>
    </w:p>
    <w:p>
      <w:pPr>
        <w:spacing w:line="440" w:lineRule="exact"/>
        <w:jc w:val="left"/>
        <w:rPr>
          <w:rFonts w:ascii="宋体" w:hAnsi="宋体" w:cs="宋体"/>
          <w:sz w:val="24"/>
        </w:rPr>
      </w:pPr>
      <w:r>
        <w:rPr>
          <w:rFonts w:hint="eastAsia" w:ascii="宋体" w:hAnsi="宋体" w:cs="宋体"/>
          <w:sz w:val="24"/>
        </w:rPr>
        <w:t>注：1、详细分项报价必须提供相应的品牌、规格型号、产地、单价、数量、小计、合计等详细信息。</w:t>
      </w:r>
    </w:p>
    <w:p>
      <w:pPr>
        <w:pStyle w:val="7"/>
        <w:spacing w:after="0" w:line="440" w:lineRule="exact"/>
        <w:ind w:firstLine="480" w:firstLineChars="200"/>
        <w:jc w:val="left"/>
        <w:rPr>
          <w:rFonts w:ascii="宋体" w:hAnsi="宋体" w:cs="宋体"/>
          <w:sz w:val="24"/>
        </w:rPr>
      </w:pPr>
      <w:r>
        <w:rPr>
          <w:rFonts w:hint="eastAsia" w:ascii="宋体" w:hAnsi="宋体" w:cs="宋体"/>
          <w:sz w:val="24"/>
        </w:rPr>
        <w:t>2、如果单价和总价不符时，以单价为准，修正总价。</w:t>
      </w: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widowControl/>
        <w:jc w:val="left"/>
        <w:rPr>
          <w:rFonts w:ascii="宋体" w:hAnsi="宋体" w:cs="宋体"/>
          <w:b/>
          <w:bCs/>
          <w:sz w:val="30"/>
          <w:szCs w:val="30"/>
        </w:rPr>
      </w:pPr>
      <w:r>
        <w:rPr>
          <w:rFonts w:hint="eastAsia" w:ascii="宋体" w:hAnsi="宋体" w:cs="宋体"/>
          <w:b/>
          <w:bCs/>
          <w:sz w:val="30"/>
          <w:szCs w:val="30"/>
        </w:rPr>
        <w:br w:type="page"/>
      </w:r>
    </w:p>
    <w:p>
      <w:pPr>
        <w:jc w:val="center"/>
        <w:rPr>
          <w:rFonts w:ascii="宋体" w:hAnsi="宋体" w:cs="宋体"/>
          <w:b/>
          <w:bCs/>
          <w:sz w:val="30"/>
          <w:szCs w:val="30"/>
        </w:rPr>
      </w:pPr>
      <w:r>
        <w:rPr>
          <w:rFonts w:hint="eastAsia" w:ascii="宋体" w:hAnsi="宋体" w:cs="宋体"/>
          <w:b/>
          <w:bCs/>
          <w:sz w:val="30"/>
          <w:szCs w:val="30"/>
        </w:rPr>
        <w:t>格式五售后服务措施和承诺</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07" w:hRule="atLeast"/>
        </w:trPr>
        <w:tc>
          <w:tcPr>
            <w:tcW w:w="534" w:type="dxa"/>
          </w:tcPr>
          <w:p>
            <w:pPr>
              <w:jc w:val="center"/>
              <w:rPr>
                <w:rFonts w:ascii="宋体" w:hAnsi="宋体" w:cs="宋体"/>
              </w:rPr>
            </w:pPr>
          </w:p>
          <w:p>
            <w:pPr>
              <w:jc w:val="center"/>
              <w:rPr>
                <w:rFonts w:ascii="宋体" w:hAnsi="宋体" w:cs="宋体"/>
              </w:rPr>
            </w:pPr>
            <w:r>
              <w:rPr>
                <w:rFonts w:hint="eastAsia" w:ascii="宋体" w:hAnsi="宋体" w:cs="宋体"/>
              </w:rPr>
              <w:t>安</w:t>
            </w:r>
          </w:p>
          <w:p>
            <w:pPr>
              <w:jc w:val="center"/>
              <w:rPr>
                <w:rFonts w:ascii="宋体" w:hAnsi="宋体" w:cs="宋体"/>
              </w:rPr>
            </w:pPr>
          </w:p>
          <w:p>
            <w:pPr>
              <w:jc w:val="center"/>
              <w:rPr>
                <w:rFonts w:ascii="宋体" w:hAnsi="宋体" w:cs="宋体"/>
              </w:rPr>
            </w:pPr>
            <w:r>
              <w:rPr>
                <w:rFonts w:hint="eastAsia" w:ascii="宋体" w:hAnsi="宋体" w:cs="宋体"/>
              </w:rPr>
              <w:t>装</w:t>
            </w:r>
          </w:p>
          <w:p>
            <w:pPr>
              <w:jc w:val="center"/>
              <w:rPr>
                <w:rFonts w:ascii="宋体" w:hAnsi="宋体" w:cs="宋体"/>
              </w:rPr>
            </w:pPr>
          </w:p>
          <w:p>
            <w:pPr>
              <w:jc w:val="center"/>
              <w:rPr>
                <w:rFonts w:ascii="宋体" w:hAnsi="宋体" w:cs="宋体"/>
              </w:rPr>
            </w:pPr>
            <w:r>
              <w:rPr>
                <w:rFonts w:hint="eastAsia" w:ascii="宋体" w:hAnsi="宋体" w:cs="宋体"/>
              </w:rPr>
              <w:t>调</w:t>
            </w:r>
          </w:p>
          <w:p>
            <w:pPr>
              <w:jc w:val="center"/>
              <w:rPr>
                <w:rFonts w:ascii="宋体" w:hAnsi="宋体" w:cs="宋体"/>
              </w:rPr>
            </w:pPr>
          </w:p>
          <w:p>
            <w:pPr>
              <w:jc w:val="center"/>
              <w:rPr>
                <w:rFonts w:ascii="宋体" w:hAnsi="宋体" w:cs="宋体"/>
              </w:rPr>
            </w:pPr>
            <w:r>
              <w:rPr>
                <w:rFonts w:hint="eastAsia" w:ascii="宋体" w:hAnsi="宋体" w:cs="宋体"/>
              </w:rPr>
              <w:t>试</w:t>
            </w:r>
          </w:p>
          <w:p>
            <w:pPr>
              <w:jc w:val="center"/>
              <w:rPr>
                <w:rFonts w:ascii="宋体" w:hAnsi="宋体" w:cs="宋体"/>
              </w:rPr>
            </w:pPr>
          </w:p>
          <w:p>
            <w:pPr>
              <w:jc w:val="center"/>
              <w:rPr>
                <w:rFonts w:ascii="宋体" w:hAnsi="宋体" w:cs="宋体"/>
              </w:rPr>
            </w:pPr>
            <w:r>
              <w:rPr>
                <w:rFonts w:hint="eastAsia" w:ascii="宋体" w:hAnsi="宋体" w:cs="宋体"/>
              </w:rPr>
              <w:t>售</w:t>
            </w:r>
          </w:p>
          <w:p>
            <w:pPr>
              <w:jc w:val="center"/>
              <w:rPr>
                <w:rFonts w:ascii="宋体" w:hAnsi="宋体" w:cs="宋体"/>
              </w:rPr>
            </w:pPr>
          </w:p>
          <w:p>
            <w:pPr>
              <w:jc w:val="center"/>
              <w:rPr>
                <w:rFonts w:ascii="宋体" w:hAnsi="宋体" w:cs="宋体"/>
              </w:rPr>
            </w:pPr>
            <w:r>
              <w:rPr>
                <w:rFonts w:hint="eastAsia" w:ascii="宋体" w:hAnsi="宋体" w:cs="宋体"/>
              </w:rPr>
              <w:t>后</w:t>
            </w:r>
          </w:p>
          <w:p>
            <w:pPr>
              <w:jc w:val="center"/>
              <w:rPr>
                <w:rFonts w:ascii="宋体" w:hAnsi="宋体" w:cs="宋体"/>
              </w:rPr>
            </w:pPr>
          </w:p>
          <w:p>
            <w:pPr>
              <w:jc w:val="center"/>
              <w:rPr>
                <w:rFonts w:ascii="宋体" w:hAnsi="宋体" w:cs="宋体"/>
              </w:rPr>
            </w:pPr>
            <w:r>
              <w:rPr>
                <w:rFonts w:hint="eastAsia" w:ascii="宋体" w:hAnsi="宋体" w:cs="宋体"/>
              </w:rPr>
              <w:t>技</w:t>
            </w:r>
          </w:p>
          <w:p>
            <w:pPr>
              <w:jc w:val="center"/>
              <w:rPr>
                <w:rFonts w:ascii="宋体" w:hAnsi="宋体" w:cs="宋体"/>
              </w:rPr>
            </w:pPr>
          </w:p>
          <w:p>
            <w:pPr>
              <w:jc w:val="center"/>
              <w:rPr>
                <w:rFonts w:ascii="宋体" w:hAnsi="宋体" w:cs="宋体"/>
              </w:rPr>
            </w:pPr>
            <w:r>
              <w:rPr>
                <w:rFonts w:hint="eastAsia" w:ascii="宋体" w:hAnsi="宋体" w:cs="宋体"/>
              </w:rPr>
              <w:t>术</w:t>
            </w:r>
          </w:p>
          <w:p>
            <w:pPr>
              <w:jc w:val="center"/>
              <w:rPr>
                <w:rFonts w:ascii="宋体" w:hAnsi="宋体" w:cs="宋体"/>
              </w:rPr>
            </w:pPr>
          </w:p>
          <w:p>
            <w:pPr>
              <w:jc w:val="center"/>
              <w:rPr>
                <w:rFonts w:ascii="宋体" w:hAnsi="宋体" w:cs="宋体"/>
              </w:rPr>
            </w:pPr>
            <w:r>
              <w:rPr>
                <w:rFonts w:hint="eastAsia" w:ascii="宋体" w:hAnsi="宋体" w:cs="宋体"/>
              </w:rPr>
              <w:t>维</w:t>
            </w:r>
          </w:p>
          <w:p>
            <w:pPr>
              <w:jc w:val="center"/>
              <w:rPr>
                <w:rFonts w:ascii="宋体" w:hAnsi="宋体" w:cs="宋体"/>
              </w:rPr>
            </w:pPr>
          </w:p>
          <w:p>
            <w:pPr>
              <w:jc w:val="center"/>
              <w:rPr>
                <w:rFonts w:ascii="宋体" w:hAnsi="宋体" w:cs="宋体"/>
              </w:rPr>
            </w:pPr>
            <w:r>
              <w:rPr>
                <w:rFonts w:hint="eastAsia" w:ascii="宋体" w:hAnsi="宋体" w:cs="宋体"/>
              </w:rPr>
              <w:t>护</w:t>
            </w:r>
          </w:p>
          <w:p>
            <w:pPr>
              <w:jc w:val="center"/>
              <w:rPr>
                <w:rFonts w:ascii="宋体" w:hAnsi="宋体" w:cs="宋体"/>
              </w:rPr>
            </w:pPr>
          </w:p>
          <w:p>
            <w:pPr>
              <w:jc w:val="center"/>
              <w:rPr>
                <w:rFonts w:ascii="宋体" w:hAnsi="宋体" w:cs="宋体"/>
              </w:rPr>
            </w:pPr>
            <w:r>
              <w:rPr>
                <w:rFonts w:hint="eastAsia" w:ascii="宋体" w:hAnsi="宋体" w:cs="宋体"/>
              </w:rPr>
              <w:t>服</w:t>
            </w:r>
          </w:p>
          <w:p>
            <w:pPr>
              <w:jc w:val="center"/>
              <w:rPr>
                <w:rFonts w:ascii="宋体" w:hAnsi="宋体" w:cs="宋体"/>
              </w:rPr>
            </w:pPr>
          </w:p>
          <w:p>
            <w:pPr>
              <w:jc w:val="center"/>
              <w:rPr>
                <w:rFonts w:ascii="宋体" w:hAnsi="宋体" w:cs="宋体"/>
              </w:rPr>
            </w:pPr>
            <w:r>
              <w:rPr>
                <w:rFonts w:hint="eastAsia" w:ascii="宋体" w:hAnsi="宋体" w:cs="宋体"/>
              </w:rPr>
              <w:t>务</w:t>
            </w:r>
          </w:p>
        </w:tc>
        <w:tc>
          <w:tcPr>
            <w:tcW w:w="7994"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trPr>
        <w:tc>
          <w:tcPr>
            <w:tcW w:w="534" w:type="dxa"/>
          </w:tcPr>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宋体" w:hAnsi="宋体" w:cs="宋体"/>
              </w:rPr>
              <w:t>交</w:t>
            </w:r>
          </w:p>
          <w:p>
            <w:pPr>
              <w:jc w:val="center"/>
              <w:rPr>
                <w:rFonts w:ascii="宋体" w:hAnsi="宋体" w:cs="宋体"/>
              </w:rPr>
            </w:pPr>
          </w:p>
          <w:p>
            <w:pPr>
              <w:jc w:val="center"/>
              <w:rPr>
                <w:rFonts w:ascii="宋体" w:hAnsi="宋体" w:cs="宋体"/>
              </w:rPr>
            </w:pPr>
            <w:r>
              <w:rPr>
                <w:rFonts w:hint="eastAsia" w:ascii="宋体" w:hAnsi="宋体" w:cs="宋体"/>
              </w:rPr>
              <w:t>货</w:t>
            </w:r>
          </w:p>
          <w:p>
            <w:pPr>
              <w:jc w:val="center"/>
              <w:rPr>
                <w:rFonts w:ascii="宋体" w:hAnsi="宋体" w:cs="宋体"/>
              </w:rPr>
            </w:pPr>
          </w:p>
          <w:p>
            <w:pPr>
              <w:jc w:val="center"/>
              <w:rPr>
                <w:rFonts w:ascii="宋体" w:hAnsi="宋体" w:cs="宋体"/>
              </w:rPr>
            </w:pPr>
            <w:r>
              <w:rPr>
                <w:rFonts w:hint="eastAsia" w:ascii="宋体" w:hAnsi="宋体" w:cs="宋体"/>
              </w:rPr>
              <w:t>期</w:t>
            </w:r>
          </w:p>
        </w:tc>
        <w:tc>
          <w:tcPr>
            <w:tcW w:w="7994" w:type="dxa"/>
          </w:tcPr>
          <w:p>
            <w:pPr>
              <w:rPr>
                <w:rFonts w:ascii="宋体" w:hAnsi="宋体" w:cs="宋体"/>
              </w:rPr>
            </w:pPr>
          </w:p>
        </w:tc>
      </w:tr>
    </w:tbl>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法定代表人或委托代理人签字：</w:t>
      </w:r>
    </w:p>
    <w:p>
      <w:pPr>
        <w:rPr>
          <w:rFonts w:ascii="宋体" w:hAnsi="宋体" w:cs="宋体"/>
        </w:rPr>
      </w:pPr>
      <w:r>
        <w:rPr>
          <w:rFonts w:hint="eastAsia" w:ascii="宋体" w:hAnsi="宋体" w:cs="宋体"/>
        </w:rPr>
        <w:t>日期：年月日</w:t>
      </w: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b/>
          <w:bCs/>
          <w:sz w:val="28"/>
          <w:szCs w:val="28"/>
        </w:rPr>
      </w:pPr>
      <w:r>
        <w:rPr>
          <w:rFonts w:hint="eastAsia" w:ascii="宋体" w:hAnsi="宋体" w:cs="宋体"/>
          <w:b/>
          <w:bCs/>
          <w:sz w:val="28"/>
          <w:szCs w:val="28"/>
        </w:rPr>
        <w:t>格式六从业人员及其技术资格一览表</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86"/>
        <w:gridCol w:w="986"/>
        <w:gridCol w:w="1859"/>
        <w:gridCol w:w="194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r>
              <w:rPr>
                <w:rFonts w:hint="eastAsia" w:ascii="宋体" w:hAnsi="宋体" w:cs="宋体"/>
              </w:rPr>
              <w:t>序号</w:t>
            </w:r>
          </w:p>
        </w:tc>
        <w:tc>
          <w:tcPr>
            <w:tcW w:w="986" w:type="dxa"/>
          </w:tcPr>
          <w:p>
            <w:pPr>
              <w:ind w:firstLine="210" w:firstLineChars="100"/>
              <w:rPr>
                <w:rFonts w:ascii="宋体" w:hAnsi="宋体" w:cs="宋体"/>
              </w:rPr>
            </w:pPr>
            <w:r>
              <w:rPr>
                <w:rFonts w:hint="eastAsia" w:ascii="宋体" w:hAnsi="宋体" w:cs="宋体"/>
              </w:rPr>
              <w:t>姓名</w:t>
            </w:r>
          </w:p>
        </w:tc>
        <w:tc>
          <w:tcPr>
            <w:tcW w:w="986" w:type="dxa"/>
          </w:tcPr>
          <w:p>
            <w:pPr>
              <w:ind w:firstLine="210" w:firstLineChars="100"/>
              <w:rPr>
                <w:rFonts w:ascii="宋体" w:hAnsi="宋体" w:cs="宋体"/>
              </w:rPr>
            </w:pPr>
            <w:r>
              <w:rPr>
                <w:rFonts w:hint="eastAsia" w:ascii="宋体" w:hAnsi="宋体" w:cs="宋体"/>
              </w:rPr>
              <w:t>职位</w:t>
            </w:r>
          </w:p>
        </w:tc>
        <w:tc>
          <w:tcPr>
            <w:tcW w:w="1859" w:type="dxa"/>
          </w:tcPr>
          <w:p>
            <w:pPr>
              <w:rPr>
                <w:rFonts w:ascii="宋体" w:hAnsi="宋体" w:cs="宋体"/>
              </w:rPr>
            </w:pPr>
            <w:r>
              <w:rPr>
                <w:rFonts w:hint="eastAsia" w:ascii="宋体" w:hAnsi="宋体" w:cs="宋体"/>
              </w:rPr>
              <w:t>持何种资格文件</w:t>
            </w:r>
          </w:p>
        </w:tc>
        <w:tc>
          <w:tcPr>
            <w:tcW w:w="1943" w:type="dxa"/>
          </w:tcPr>
          <w:p>
            <w:pPr>
              <w:rPr>
                <w:rFonts w:ascii="宋体" w:hAnsi="宋体" w:cs="宋体"/>
              </w:rPr>
            </w:pPr>
            <w:r>
              <w:rPr>
                <w:rFonts w:hint="eastAsia" w:ascii="宋体" w:hAnsi="宋体" w:cs="宋体"/>
              </w:rPr>
              <w:t>发证日期及部门</w:t>
            </w:r>
          </w:p>
        </w:tc>
        <w:tc>
          <w:tcPr>
            <w:tcW w:w="1791" w:type="dxa"/>
          </w:tcPr>
          <w:p>
            <w:pPr>
              <w:rPr>
                <w:rFonts w:ascii="宋体" w:hAnsi="宋体" w:cs="宋体"/>
              </w:rPr>
            </w:pPr>
            <w:r>
              <w:rPr>
                <w:rFonts w:hint="eastAsia" w:ascii="宋体" w:hAnsi="宋体" w:cs="宋体"/>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bl>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jc w:val="center"/>
        <w:rPr>
          <w:rFonts w:ascii="宋体" w:hAnsi="宋体" w:cs="宋体"/>
        </w:rPr>
      </w:pPr>
      <w:r>
        <w:rPr>
          <w:rFonts w:hint="eastAsia" w:ascii="宋体" w:hAnsi="宋体" w:cs="宋体"/>
          <w:b/>
          <w:bCs/>
          <w:sz w:val="28"/>
          <w:szCs w:val="28"/>
        </w:rPr>
        <w:t>格式七其它资格证明材料</w:t>
      </w:r>
    </w:p>
    <w:p>
      <w:pPr>
        <w:tabs>
          <w:tab w:val="left" w:pos="2310"/>
        </w:tabs>
        <w:spacing w:line="360" w:lineRule="auto"/>
        <w:ind w:firstLine="420" w:firstLineChars="200"/>
        <w:rPr>
          <w:rFonts w:ascii="宋体" w:hAnsi="宋体" w:cs="宋体"/>
        </w:rPr>
      </w:pPr>
      <w:r>
        <w:rPr>
          <w:rFonts w:hint="eastAsia" w:ascii="宋体" w:hAnsi="宋体" w:cs="宋体"/>
        </w:rPr>
        <w:t>其它资格证明材料，包括营业执照、税务登记证、法定代表人授权委托书、法定代表人及委托代理人身份证明、经营业绩等；其它优惠条件或需说明的其他内容。</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jc w:val="lef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sz w:val="32"/>
          <w:szCs w:val="24"/>
        </w:rPr>
      </w:pPr>
      <w:r>
        <w:rPr>
          <w:rFonts w:hint="eastAsia" w:ascii="宋体" w:hAnsi="宋体" w:cs="宋体"/>
          <w:b/>
          <w:bCs/>
          <w:sz w:val="28"/>
          <w:szCs w:val="28"/>
        </w:rPr>
        <w:t>格式八 诚信投标承诺函</w:t>
      </w:r>
    </w:p>
    <w:p>
      <w:pPr>
        <w:spacing w:line="480" w:lineRule="auto"/>
        <w:rPr>
          <w:rFonts w:ascii="宋体" w:hAnsi="宋体" w:cs="宋体"/>
          <w:sz w:val="24"/>
          <w:szCs w:val="24"/>
        </w:rPr>
      </w:pPr>
      <w:r>
        <w:rPr>
          <w:rFonts w:hint="eastAsia" w:ascii="宋体" w:hAnsi="宋体" w:cs="宋体"/>
          <w:sz w:val="24"/>
          <w:szCs w:val="24"/>
        </w:rPr>
        <w:t>本公司郑重承诺：</w:t>
      </w:r>
    </w:p>
    <w:p>
      <w:pPr>
        <w:spacing w:line="480" w:lineRule="auto"/>
        <w:ind w:firstLine="480" w:firstLineChars="200"/>
        <w:rPr>
          <w:rFonts w:ascii="宋体" w:hAnsi="宋体" w:cs="宋体"/>
          <w:sz w:val="24"/>
          <w:szCs w:val="24"/>
        </w:rPr>
      </w:pPr>
      <w:r>
        <w:rPr>
          <w:rFonts w:hint="eastAsia" w:ascii="宋体" w:hAnsi="宋体" w:cs="宋体"/>
          <w:sz w:val="24"/>
          <w:szCs w:val="24"/>
        </w:rPr>
        <w:t>一、将遵循公开、公平、公正和诚实信用的原则参加（ 采购项目：   ）的投标；</w:t>
      </w:r>
    </w:p>
    <w:p>
      <w:pPr>
        <w:spacing w:line="480" w:lineRule="auto"/>
        <w:ind w:firstLine="480" w:firstLineChars="200"/>
        <w:rPr>
          <w:rFonts w:ascii="宋体" w:hAnsi="宋体" w:cs="宋体"/>
          <w:sz w:val="24"/>
          <w:szCs w:val="24"/>
        </w:rPr>
      </w:pPr>
      <w:r>
        <w:rPr>
          <w:rFonts w:hint="eastAsia" w:ascii="宋体" w:hAnsi="宋体" w:cs="宋体"/>
          <w:sz w:val="24"/>
          <w:szCs w:val="24"/>
        </w:rPr>
        <w:t>二、本次投标所提供的一切材料都是真实、有效、合法的；</w:t>
      </w:r>
    </w:p>
    <w:p>
      <w:pPr>
        <w:spacing w:line="480" w:lineRule="auto"/>
        <w:ind w:firstLine="480" w:firstLineChars="200"/>
        <w:rPr>
          <w:rFonts w:ascii="宋体" w:hAnsi="宋体" w:cs="宋体"/>
          <w:sz w:val="24"/>
          <w:szCs w:val="24"/>
        </w:rPr>
      </w:pPr>
      <w:r>
        <w:rPr>
          <w:rFonts w:hint="eastAsia" w:ascii="宋体" w:hAnsi="宋体" w:cs="宋体"/>
          <w:sz w:val="24"/>
          <w:szCs w:val="24"/>
        </w:rPr>
        <w:t>三、不与其他投标人相互串通投标报价，不排挤其他投标人的公平竞争，不损害采购人或其他投标人的合法权益；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四、不与采购人串通投标，不损害国家利益、社会公共利益或者他人的合法权益；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五、不向采购人或评标委会成员行贿以牟取中标；</w:t>
      </w:r>
    </w:p>
    <w:p>
      <w:pPr>
        <w:spacing w:line="480" w:lineRule="auto"/>
        <w:ind w:firstLine="480" w:firstLineChars="200"/>
        <w:rPr>
          <w:rFonts w:ascii="宋体" w:hAnsi="宋体" w:cs="宋体"/>
          <w:sz w:val="24"/>
          <w:szCs w:val="24"/>
        </w:rPr>
      </w:pPr>
      <w:r>
        <w:rPr>
          <w:rFonts w:hint="eastAsia" w:ascii="宋体" w:hAnsi="宋体" w:cs="宋体"/>
          <w:sz w:val="24"/>
          <w:szCs w:val="24"/>
        </w:rPr>
        <w:t>六、不以他人名义投标或者以其他方式弄虚作假，骗取中标；</w:t>
      </w:r>
    </w:p>
    <w:p>
      <w:pPr>
        <w:spacing w:line="480" w:lineRule="auto"/>
        <w:ind w:firstLine="480" w:firstLineChars="200"/>
        <w:rPr>
          <w:rFonts w:ascii="宋体" w:hAnsi="宋体" w:cs="宋体"/>
          <w:sz w:val="24"/>
          <w:szCs w:val="24"/>
        </w:rPr>
      </w:pPr>
      <w:r>
        <w:rPr>
          <w:rFonts w:hint="eastAsia" w:ascii="宋体" w:hAnsi="宋体" w:cs="宋体"/>
          <w:sz w:val="24"/>
          <w:szCs w:val="24"/>
        </w:rPr>
        <w:t>七、不扰乱招标人采购市场秩序；</w:t>
      </w:r>
    </w:p>
    <w:p>
      <w:pPr>
        <w:spacing w:line="480" w:lineRule="auto"/>
        <w:ind w:firstLine="480" w:firstLineChars="200"/>
        <w:rPr>
          <w:rFonts w:ascii="宋体" w:hAnsi="宋体" w:cs="宋体"/>
          <w:sz w:val="24"/>
          <w:szCs w:val="24"/>
        </w:rPr>
      </w:pPr>
      <w:r>
        <w:rPr>
          <w:rFonts w:hint="eastAsia" w:ascii="宋体" w:hAnsi="宋体" w:cs="宋体"/>
          <w:sz w:val="24"/>
          <w:szCs w:val="24"/>
        </w:rPr>
        <w:t>八、不在开标后进行虚假恶意投诉；</w:t>
      </w:r>
    </w:p>
    <w:p>
      <w:pPr>
        <w:spacing w:line="480" w:lineRule="auto"/>
        <w:ind w:firstLine="480" w:firstLineChars="200"/>
        <w:rPr>
          <w:rFonts w:ascii="宋体" w:hAnsi="宋体" w:cs="宋体"/>
          <w:sz w:val="24"/>
          <w:szCs w:val="24"/>
        </w:rPr>
      </w:pPr>
      <w:r>
        <w:rPr>
          <w:rFonts w:hint="eastAsia" w:ascii="宋体" w:hAnsi="宋体" w:cs="宋体"/>
          <w:sz w:val="24"/>
          <w:szCs w:val="24"/>
        </w:rPr>
        <w:t>九、中标后不得将招标文件规定不予转包、分包的项目转包、分包于他人。</w:t>
      </w:r>
    </w:p>
    <w:p>
      <w:pPr>
        <w:spacing w:line="480" w:lineRule="auto"/>
        <w:ind w:firstLine="480" w:firstLineChars="200"/>
        <w:rPr>
          <w:rFonts w:ascii="宋体" w:hAnsi="宋体" w:cs="宋体"/>
          <w:sz w:val="24"/>
          <w:szCs w:val="24"/>
        </w:rPr>
      </w:pPr>
      <w:r>
        <w:rPr>
          <w:rFonts w:hint="eastAsia" w:ascii="宋体" w:hAnsi="宋体" w:cs="宋体"/>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pPr>
        <w:spacing w:line="480" w:lineRule="auto"/>
        <w:ind w:firstLine="480" w:firstLineChars="200"/>
        <w:rPr>
          <w:rFonts w:ascii="宋体" w:hAnsi="宋体" w:cs="宋体"/>
          <w:sz w:val="24"/>
          <w:szCs w:val="24"/>
        </w:rPr>
      </w:pPr>
      <w:r>
        <w:rPr>
          <w:rFonts w:hint="eastAsia" w:ascii="宋体" w:hAnsi="宋体" w:cs="宋体"/>
          <w:sz w:val="24"/>
          <w:szCs w:val="24"/>
        </w:rPr>
        <w:t>投标人（项目负责人）：</w:t>
      </w:r>
    </w:p>
    <w:p>
      <w:pPr>
        <w:spacing w:line="480" w:lineRule="auto"/>
        <w:ind w:firstLine="480" w:firstLineChars="200"/>
        <w:rPr>
          <w:rFonts w:ascii="宋体" w:hAnsi="宋体" w:cs="宋体"/>
          <w:sz w:val="24"/>
          <w:szCs w:val="24"/>
        </w:rPr>
      </w:pPr>
      <w:r>
        <w:rPr>
          <w:rFonts w:hint="eastAsia" w:ascii="宋体" w:hAnsi="宋体" w:cs="宋体"/>
          <w:sz w:val="24"/>
          <w:szCs w:val="24"/>
        </w:rPr>
        <w:t>法定代表人：</w:t>
      </w:r>
    </w:p>
    <w:p>
      <w:pPr>
        <w:spacing w:line="480" w:lineRule="auto"/>
        <w:ind w:firstLine="480" w:firstLineChars="200"/>
        <w:rPr>
          <w:rFonts w:ascii="宋体" w:hAnsi="宋体" w:cs="宋体"/>
          <w:sz w:val="32"/>
          <w:szCs w:val="32"/>
        </w:rPr>
      </w:pPr>
      <w:r>
        <w:rPr>
          <w:rFonts w:hint="eastAsia" w:ascii="宋体" w:hAnsi="宋体" w:cs="宋体"/>
          <w:sz w:val="24"/>
          <w:szCs w:val="24"/>
        </w:rPr>
        <w:t>公司（盖章）：</w:t>
      </w:r>
    </w:p>
    <w:p>
      <w:pPr>
        <w:spacing w:line="480" w:lineRule="auto"/>
        <w:ind w:firstLine="480" w:firstLineChars="200"/>
        <w:rPr>
          <w:rFonts w:ascii="宋体" w:hAnsi="宋体" w:cs="宋体"/>
          <w:sz w:val="24"/>
          <w:szCs w:val="24"/>
        </w:rPr>
      </w:pPr>
      <w:r>
        <w:rPr>
          <w:rFonts w:hint="eastAsia" w:ascii="宋体" w:hAnsi="宋体" w:cs="宋体"/>
          <w:sz w:val="24"/>
          <w:szCs w:val="24"/>
        </w:rPr>
        <w:t>日期：</w:t>
      </w:r>
    </w:p>
    <w:p>
      <w:pPr>
        <w:tabs>
          <w:tab w:val="left" w:pos="1860"/>
        </w:tabs>
        <w:ind w:firstLine="723" w:firstLineChars="200"/>
        <w:rPr>
          <w:rFonts w:ascii="宋体" w:hAnsi="宋体" w:cs="宋体"/>
          <w:b/>
          <w:sz w:val="36"/>
        </w:rPr>
      </w:pPr>
      <w:r>
        <w:rPr>
          <w:rFonts w:hint="eastAsia" w:ascii="宋体" w:hAnsi="宋体" w:cs="宋体"/>
          <w:b/>
          <w:sz w:val="36"/>
        </w:rPr>
        <w:t>附件三       合同样式</w:t>
      </w:r>
    </w:p>
    <w:p>
      <w:pPr>
        <w:spacing w:after="0" w:line="360" w:lineRule="auto"/>
        <w:jc w:val="center"/>
        <w:rPr>
          <w:rFonts w:asciiTheme="minorEastAsia" w:hAnsiTheme="minorEastAsia" w:eastAsiaTheme="minorEastAsia"/>
          <w:sz w:val="48"/>
          <w:szCs w:val="48"/>
        </w:rPr>
      </w:pP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48"/>
          <w:szCs w:val="48"/>
        </w:rPr>
        <w:t>采购合同</w:t>
      </w:r>
    </w:p>
    <w:p>
      <w:pPr>
        <w:spacing w:after="0"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 xml:space="preserve">                                          合同编号:DGCY</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甲方（需求方）：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spacing w:after="0"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住所地：</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乙方（提供方）：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住所地：</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鉴于甲方</w:t>
      </w: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24"/>
          <w:szCs w:val="24"/>
        </w:rPr>
        <w:t>需要采购一批设备并实际投入使用，经双方协商一致，订立本合同，供双方共同遵守。</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一、需求内容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本合同标的项目包含</w:t>
      </w: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24"/>
          <w:szCs w:val="24"/>
        </w:rPr>
        <w:t>设备（详见附件《设备配置一览表》），及相关设备的配套安装、调试和人员培训培训。</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二、合同造价</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2.1本项目总价款为</w:t>
      </w:r>
      <w:r>
        <w:rPr>
          <w:rFonts w:hint="eastAsia" w:asciiTheme="minorEastAsia" w:hAnsiTheme="minorEastAsia" w:eastAsiaTheme="minorEastAsia"/>
          <w:b/>
          <w:sz w:val="24"/>
          <w:szCs w:val="24"/>
        </w:rPr>
        <w:t>¥</w:t>
      </w:r>
      <w:r>
        <w:rPr>
          <w:rFonts w:hint="eastAsia" w:asciiTheme="minorEastAsia" w:hAnsiTheme="minorEastAsia" w:eastAsiaTheme="minorEastAsia"/>
          <w:b/>
          <w:sz w:val="24"/>
          <w:szCs w:val="24"/>
          <w:lang w:val="en-US" w:eastAsia="zh-CN"/>
        </w:rPr>
        <w:t>　</w:t>
      </w:r>
      <w:r>
        <w:rPr>
          <w:rFonts w:hint="eastAsia" w:asciiTheme="minorEastAsia" w:hAnsiTheme="minorEastAsia" w:eastAsiaTheme="minorEastAsia"/>
          <w:b/>
          <w:sz w:val="24"/>
          <w:szCs w:val="24"/>
        </w:rPr>
        <w:t>元（人民币大写</w:t>
      </w:r>
      <w:r>
        <w:rPr>
          <w:rFonts w:hint="eastAsia" w:asciiTheme="minorEastAsia" w:hAnsiTheme="minorEastAsia" w:eastAsiaTheme="minorEastAsia"/>
          <w:b/>
          <w:sz w:val="24"/>
          <w:szCs w:val="24"/>
          <w:lang w:eastAsia="zh-CN"/>
        </w:rPr>
        <w:t>　</w:t>
      </w:r>
      <w:r>
        <w:rPr>
          <w:rFonts w:hint="eastAsia" w:asciiTheme="minorEastAsia" w:hAnsiTheme="minorEastAsia" w:eastAsiaTheme="minorEastAsia"/>
          <w:b/>
          <w:sz w:val="24"/>
          <w:szCs w:val="24"/>
        </w:rPr>
        <w:t>）</w:t>
      </w:r>
      <w:r>
        <w:rPr>
          <w:rFonts w:hint="eastAsia" w:asciiTheme="minorEastAsia" w:hAnsiTheme="minorEastAsia" w:eastAsiaTheme="minorEastAsia"/>
          <w:sz w:val="24"/>
          <w:szCs w:val="24"/>
        </w:rPr>
        <w:t>。本报价依据附件《设备配置一览表》计算得来。</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2.2基于本合同产生的对系统的调试优化、对甲方相关人员的培训等工作由乙方负责，且不另行收费，即本项目总价款包含了乙方为保证项目正常交付甲方使用所支出的全部必要费用。</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2.3本造价为含税价。</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三、费用结算</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w:t>
      </w:r>
      <w:r>
        <w:rPr>
          <w:rFonts w:hint="eastAsia" w:asciiTheme="minorEastAsia" w:hAnsiTheme="minorEastAsia" w:eastAsiaTheme="minorEastAsia"/>
          <w:sz w:val="24"/>
          <w:szCs w:val="24"/>
          <w:lang w:eastAsia="zh-CN"/>
        </w:rPr>
        <w:t>清单所列</w:t>
      </w:r>
      <w:r>
        <w:rPr>
          <w:rFonts w:hint="eastAsia" w:asciiTheme="minorEastAsia" w:hAnsiTheme="minorEastAsia" w:eastAsiaTheme="minorEastAsia"/>
          <w:sz w:val="24"/>
          <w:szCs w:val="24"/>
        </w:rPr>
        <w:t>货物到达</w:t>
      </w:r>
      <w:r>
        <w:rPr>
          <w:rFonts w:hint="eastAsia" w:asciiTheme="minorEastAsia" w:hAnsiTheme="minorEastAsia" w:eastAsiaTheme="minorEastAsia"/>
          <w:sz w:val="24"/>
          <w:szCs w:val="24"/>
          <w:lang w:eastAsia="zh-CN"/>
        </w:rPr>
        <w:t>甲方</w:t>
      </w:r>
      <w:r>
        <w:rPr>
          <w:rFonts w:hint="eastAsia" w:asciiTheme="minorEastAsia" w:hAnsiTheme="minorEastAsia" w:eastAsiaTheme="minorEastAsia"/>
          <w:sz w:val="24"/>
          <w:szCs w:val="24"/>
        </w:rPr>
        <w:t>指定的地点经甲方使用单位</w:t>
      </w:r>
      <w:r>
        <w:rPr>
          <w:rFonts w:hint="eastAsia" w:asciiTheme="minorEastAsia" w:hAnsiTheme="minorEastAsia" w:eastAsiaTheme="minorEastAsia"/>
          <w:sz w:val="24"/>
          <w:szCs w:val="24"/>
          <w:lang w:eastAsia="zh-CN"/>
        </w:rPr>
        <w:t>书面</w:t>
      </w:r>
      <w:r>
        <w:rPr>
          <w:rFonts w:hint="eastAsia" w:asciiTheme="minorEastAsia" w:hAnsiTheme="minorEastAsia" w:eastAsiaTheme="minorEastAsia"/>
          <w:sz w:val="24"/>
          <w:szCs w:val="24"/>
        </w:rPr>
        <w:t>确认后，甲方收到乙方提供</w:t>
      </w:r>
      <w:r>
        <w:rPr>
          <w:rFonts w:hint="eastAsia" w:asciiTheme="minorEastAsia" w:hAnsiTheme="minorEastAsia" w:eastAsiaTheme="minorEastAsia"/>
          <w:sz w:val="24"/>
          <w:szCs w:val="24"/>
          <w:lang w:eastAsia="zh-CN"/>
        </w:rPr>
        <w:t>的等额</w:t>
      </w:r>
      <w:r>
        <w:rPr>
          <w:rFonts w:hint="eastAsia" w:asciiTheme="minorEastAsia" w:hAnsiTheme="minorEastAsia" w:eastAsiaTheme="minorEastAsia"/>
          <w:sz w:val="24"/>
          <w:szCs w:val="24"/>
        </w:rPr>
        <w:t>有效</w:t>
      </w:r>
      <w:r>
        <w:rPr>
          <w:rFonts w:hint="eastAsia" w:asciiTheme="minorEastAsia" w:hAnsiTheme="minorEastAsia" w:eastAsiaTheme="minorEastAsia"/>
          <w:sz w:val="24"/>
          <w:szCs w:val="24"/>
          <w:lang w:eastAsia="zh-CN"/>
        </w:rPr>
        <w:t>增值税普通</w:t>
      </w:r>
      <w:r>
        <w:rPr>
          <w:rFonts w:hint="eastAsia" w:asciiTheme="minorEastAsia" w:hAnsiTheme="minorEastAsia" w:eastAsiaTheme="minorEastAsia"/>
          <w:sz w:val="24"/>
          <w:szCs w:val="24"/>
        </w:rPr>
        <w:t>发票</w:t>
      </w:r>
      <w:r>
        <w:rPr>
          <w:rFonts w:hint="eastAsia" w:asciiTheme="minorEastAsia" w:hAnsiTheme="minorEastAsia" w:eastAsiaTheme="minorEastAsia"/>
          <w:sz w:val="24"/>
          <w:szCs w:val="24"/>
          <w:lang w:eastAsia="zh-CN"/>
        </w:rPr>
        <w:t>于</w:t>
      </w:r>
      <w:r>
        <w:rPr>
          <w:rFonts w:hint="eastAsia" w:asciiTheme="minorEastAsia" w:hAnsiTheme="minorEastAsia" w:eastAsiaTheme="minorEastAsia"/>
          <w:sz w:val="24"/>
          <w:szCs w:val="24"/>
        </w:rPr>
        <w:t>15个工作日支付合同款</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0%作为进度款</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合同款的</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5%经</w:t>
      </w:r>
      <w:r>
        <w:rPr>
          <w:rFonts w:hint="eastAsia" w:asciiTheme="minorEastAsia" w:hAnsiTheme="minorEastAsia" w:eastAsiaTheme="minorEastAsia"/>
          <w:sz w:val="24"/>
          <w:szCs w:val="24"/>
          <w:lang w:eastAsia="zh-CN"/>
        </w:rPr>
        <w:t>甲方</w:t>
      </w:r>
      <w:r>
        <w:rPr>
          <w:rFonts w:hint="eastAsia" w:asciiTheme="minorEastAsia" w:hAnsiTheme="minorEastAsia" w:eastAsiaTheme="minorEastAsia"/>
          <w:sz w:val="24"/>
          <w:szCs w:val="24"/>
        </w:rPr>
        <w:t>验收合格、办理完全部验收手续后，</w:t>
      </w:r>
      <w:r>
        <w:rPr>
          <w:rFonts w:hint="eastAsia" w:asciiTheme="minorEastAsia" w:hAnsiTheme="minorEastAsia" w:eastAsiaTheme="minorEastAsia"/>
          <w:sz w:val="24"/>
          <w:szCs w:val="24"/>
          <w:lang w:eastAsia="zh-CN"/>
        </w:rPr>
        <w:t>乙方</w:t>
      </w:r>
      <w:r>
        <w:rPr>
          <w:rFonts w:hint="eastAsia" w:asciiTheme="minorEastAsia" w:hAnsiTheme="minorEastAsia" w:eastAsiaTheme="minorEastAsia"/>
          <w:sz w:val="24"/>
          <w:szCs w:val="24"/>
        </w:rPr>
        <w:t>开具有效的全额</w:t>
      </w:r>
      <w:r>
        <w:rPr>
          <w:rFonts w:hint="eastAsia" w:asciiTheme="minorEastAsia" w:hAnsiTheme="minorEastAsia" w:eastAsiaTheme="minorEastAsia"/>
          <w:sz w:val="24"/>
          <w:szCs w:val="24"/>
          <w:lang w:eastAsia="zh-CN"/>
        </w:rPr>
        <w:t>增值税普通</w:t>
      </w:r>
      <w:r>
        <w:rPr>
          <w:rFonts w:hint="eastAsia" w:asciiTheme="minorEastAsia" w:hAnsiTheme="minorEastAsia" w:eastAsiaTheme="minorEastAsia"/>
          <w:sz w:val="24"/>
          <w:szCs w:val="24"/>
        </w:rPr>
        <w:t>发票，</w:t>
      </w:r>
      <w:r>
        <w:rPr>
          <w:rFonts w:hint="eastAsia" w:asciiTheme="minorEastAsia" w:hAnsiTheme="minorEastAsia" w:eastAsiaTheme="minorEastAsia"/>
          <w:sz w:val="24"/>
          <w:szCs w:val="24"/>
          <w:lang w:eastAsia="zh-CN"/>
        </w:rPr>
        <w:t>甲方</w:t>
      </w:r>
      <w:r>
        <w:rPr>
          <w:rFonts w:hint="eastAsia" w:asciiTheme="minorEastAsia" w:hAnsiTheme="minorEastAsia" w:eastAsiaTheme="minorEastAsia"/>
          <w:sz w:val="24"/>
          <w:szCs w:val="24"/>
        </w:rPr>
        <w:t>收到发票后15个工作日内支付</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余款待</w:t>
      </w:r>
      <w:r>
        <w:rPr>
          <w:rFonts w:hint="eastAsia" w:asciiTheme="minorEastAsia" w:hAnsiTheme="minorEastAsia" w:eastAsiaTheme="minorEastAsia"/>
          <w:sz w:val="24"/>
          <w:szCs w:val="24"/>
          <w:lang w:eastAsia="zh-CN"/>
        </w:rPr>
        <w:t>叁</w:t>
      </w:r>
      <w:r>
        <w:rPr>
          <w:rFonts w:hint="eastAsia" w:asciiTheme="minorEastAsia" w:hAnsiTheme="minorEastAsia" w:eastAsiaTheme="minorEastAsia"/>
          <w:sz w:val="24"/>
          <w:szCs w:val="24"/>
        </w:rPr>
        <w:t>年质保期满后再支付。</w:t>
      </w:r>
    </w:p>
    <w:p>
      <w:pPr>
        <w:spacing w:after="0"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3.2</w:t>
      </w:r>
      <w:r>
        <w:rPr>
          <w:rFonts w:hint="eastAsia" w:asciiTheme="minorEastAsia" w:hAnsiTheme="minorEastAsia" w:eastAsiaTheme="minorEastAsia"/>
          <w:sz w:val="24"/>
          <w:szCs w:val="24"/>
          <w:lang w:eastAsia="zh-CN"/>
        </w:rPr>
        <w:t>本项目投标保证金</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　</w:t>
      </w:r>
      <w:r>
        <w:rPr>
          <w:rFonts w:hint="eastAsia" w:asciiTheme="minorEastAsia" w:hAnsiTheme="minorEastAsia" w:eastAsiaTheme="minorEastAsia"/>
          <w:b w:val="0"/>
          <w:bCs/>
          <w:sz w:val="24"/>
          <w:szCs w:val="24"/>
        </w:rPr>
        <w:t>元（人民币大写</w:t>
      </w:r>
      <w:r>
        <w:rPr>
          <w:rFonts w:hint="eastAsia" w:asciiTheme="minorEastAsia" w:hAnsiTheme="minorEastAsia" w:eastAsiaTheme="minorEastAsia"/>
          <w:b w:val="0"/>
          <w:bCs/>
          <w:sz w:val="24"/>
          <w:szCs w:val="24"/>
          <w:lang w:eastAsia="zh-CN"/>
        </w:rPr>
        <w:t>　</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eastAsia="zh-CN"/>
        </w:rPr>
        <w:t>做为履约保证金待项目验收合格后随</w:t>
      </w:r>
      <w:r>
        <w:rPr>
          <w:rFonts w:hint="default" w:asciiTheme="minorEastAsia" w:hAnsiTheme="minorEastAsia" w:eastAsiaTheme="minorEastAsia"/>
          <w:b w:val="0"/>
          <w:bCs/>
          <w:sz w:val="24"/>
          <w:szCs w:val="24"/>
          <w:lang w:val="en-US" w:eastAsia="zh-CN"/>
        </w:rPr>
        <w:t>45</w:t>
      </w:r>
      <w:r>
        <w:rPr>
          <w:rFonts w:hint="eastAsia" w:asciiTheme="minorEastAsia" w:hAnsiTheme="minorEastAsia" w:eastAsiaTheme="minorEastAsia"/>
          <w:b w:val="0"/>
          <w:bCs/>
          <w:sz w:val="24"/>
          <w:szCs w:val="24"/>
          <w:lang w:val="en-US" w:eastAsia="zh-CN"/>
        </w:rPr>
        <w:t>%</w:t>
      </w:r>
      <w:r>
        <w:rPr>
          <w:rFonts w:hint="eastAsia" w:asciiTheme="minorEastAsia" w:hAnsiTheme="minorEastAsia" w:eastAsiaTheme="minorEastAsia"/>
          <w:b w:val="0"/>
          <w:bCs/>
          <w:sz w:val="24"/>
          <w:szCs w:val="24"/>
          <w:lang w:eastAsia="zh-CN"/>
        </w:rPr>
        <w:t>合同进度款项一同无息支付。</w:t>
      </w:r>
    </w:p>
    <w:p>
      <w:pPr>
        <w:spacing w:after="0" w:line="360" w:lineRule="auto"/>
        <w:ind w:firstLine="480" w:firstLineChars="200"/>
        <w:rPr>
          <w:rFonts w:hint="eastAsia"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乙方指定收款账户如下</w:t>
      </w:r>
    </w:p>
    <w:p>
      <w:pPr>
        <w:spacing w:after="0"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户名：</w:t>
      </w:r>
      <w:r>
        <w:rPr>
          <w:rFonts w:hint="eastAsia" w:asciiTheme="minorEastAsia" w:hAnsiTheme="minorEastAsia" w:eastAsiaTheme="minorEastAsia"/>
          <w:sz w:val="24"/>
          <w:szCs w:val="24"/>
          <w:lang w:eastAsia="zh-CN"/>
        </w:rPr>
        <w:t>　</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开户行：</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账号：</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四、项目工期、设备交付及风险转移</w:t>
      </w:r>
    </w:p>
    <w:p>
      <w:pPr>
        <w:spacing w:after="0"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4.1双方约定，项目主要设备和辅助设备需于</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日前配送到甲方指定地点，项目安装调试及交付工作需于</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日前完成。</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4.2乙方须在项目安装调试工作结束后向甲方交付项目之全部设备和相关系统，并书面向甲方申请验收。验收通过的视为合格交付；验收不通过的，</w:t>
      </w:r>
      <w:r>
        <w:rPr>
          <w:rFonts w:hint="eastAsia" w:ascii="宋体" w:hAnsi="宋体" w:eastAsia="宋体"/>
          <w:sz w:val="24"/>
          <w:szCs w:val="24"/>
        </w:rPr>
        <w:t>乙方需重新整改直至甲方验收通过后方视为合格交付</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4.3逾期交付的，乙方须承担违约金（以合同总造价为基数，按每日</w:t>
      </w:r>
      <w:r>
        <w:rPr>
          <w:rFonts w:hint="eastAsia" w:asciiTheme="minorEastAsia" w:hAnsiTheme="minorEastAsia" w:eastAsiaTheme="minorEastAsia"/>
          <w:sz w:val="24"/>
          <w:szCs w:val="24"/>
          <w:u w:val="single"/>
        </w:rPr>
        <w:t>0.1</w:t>
      </w:r>
      <w:r>
        <w:rPr>
          <w:rFonts w:hint="eastAsia" w:asciiTheme="minorEastAsia" w:hAnsiTheme="minorEastAsia" w:eastAsiaTheme="minorEastAsia"/>
          <w:sz w:val="24"/>
          <w:szCs w:val="24"/>
        </w:rPr>
        <w:t>%标准计算，在甲方结算项目价款时予以扣除）。逾期交付超过</w:t>
      </w:r>
      <w:r>
        <w:rPr>
          <w:rFonts w:hint="eastAsia" w:asciiTheme="minorEastAsia" w:hAnsiTheme="minorEastAsia" w:eastAsiaTheme="minorEastAsia"/>
          <w:sz w:val="24"/>
          <w:szCs w:val="24"/>
          <w:u w:val="single"/>
        </w:rPr>
        <w:t>10</w:t>
      </w:r>
      <w:r>
        <w:rPr>
          <w:rFonts w:hint="eastAsia" w:asciiTheme="minorEastAsia" w:hAnsiTheme="minorEastAsia" w:eastAsiaTheme="minorEastAsia"/>
          <w:sz w:val="24"/>
          <w:szCs w:val="24"/>
        </w:rPr>
        <w:t>日的，甲方有权单方面解除本合同，要求乙方清理现场且无需承担乙方任何费用支出。因甲方验收耗费的时间可不计入考核范围，相应期限可向后顺延。</w:t>
      </w:r>
    </w:p>
    <w:p>
      <w:pPr>
        <w:spacing w:after="0"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4.4乙方需按合同要求及时配送项目所需主要设备和辅助设备到甲方指定地点，逾期到货超</w:t>
      </w:r>
      <w:r>
        <w:rPr>
          <w:rFonts w:hint="eastAsia" w:asciiTheme="minorEastAsia" w:hAnsiTheme="minorEastAsia" w:eastAsiaTheme="minorEastAsia"/>
          <w:sz w:val="24"/>
          <w:szCs w:val="24"/>
          <w:u w:val="single"/>
        </w:rPr>
        <w:t>10</w:t>
      </w:r>
      <w:r>
        <w:rPr>
          <w:rFonts w:hint="eastAsia" w:asciiTheme="minorEastAsia" w:hAnsiTheme="minorEastAsia" w:eastAsiaTheme="minorEastAsia"/>
          <w:sz w:val="24"/>
          <w:szCs w:val="24"/>
        </w:rPr>
        <w:t>个工作日的，甲方有权单方面解除本合同且不承担违约责任。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4.5如因甲方原因导致本项目不能如期交付的，交付最后期限相应顺延。</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4.6自本项目合格交付之日起，项目全部设备风险转移至甲方，在此之前，甲方应对于乙方保管相关设备提供必要之便利。</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五、项目保修及后续服务</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5.1乙方如期完成合同标的施工后，应及时交付甲方检查并申请验收，甲方于收到申请后的7个工作日内组织验收，验收合格的需出具验收合格证明，验收不合格的需出具不合格证明及整改要求，乙方须根据要求及时整改并再次申请验收。申请验收时间不计入工期，如因验收等工作耗费时间则工程最后交付日期向后顺延。</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5.2如甲方验收合格，则以验收报告出具之日视为工程保修期起始日，工程保修期</w:t>
      </w:r>
      <w:r>
        <w:rPr>
          <w:rFonts w:hint="eastAsia" w:asciiTheme="minorEastAsia" w:hAnsiTheme="minorEastAsia" w:eastAsiaTheme="minorEastAsia"/>
          <w:sz w:val="24"/>
          <w:szCs w:val="24"/>
          <w:u w:val="single"/>
        </w:rPr>
        <w:t>3</w:t>
      </w:r>
      <w:r>
        <w:rPr>
          <w:rFonts w:hint="eastAsia" w:asciiTheme="minorEastAsia" w:hAnsiTheme="minorEastAsia" w:eastAsiaTheme="minorEastAsia"/>
          <w:sz w:val="24"/>
          <w:szCs w:val="24"/>
        </w:rPr>
        <w:t>年，保修期内如发现的设备质量瑕疵、工程施工瑕疵、配套系统故障，乙方应于</w:t>
      </w:r>
      <w:r>
        <w:rPr>
          <w:rFonts w:hint="eastAsia" w:asciiTheme="minorEastAsia" w:hAnsiTheme="minorEastAsia" w:eastAsiaTheme="minorEastAsia"/>
          <w:sz w:val="24"/>
          <w:szCs w:val="24"/>
          <w:u w:val="single"/>
        </w:rPr>
        <w:t>4</w:t>
      </w:r>
      <w:r>
        <w:rPr>
          <w:rFonts w:hint="eastAsia" w:asciiTheme="minorEastAsia" w:hAnsiTheme="minorEastAsia" w:eastAsiaTheme="minorEastAsia"/>
          <w:sz w:val="24"/>
          <w:szCs w:val="24"/>
        </w:rPr>
        <w:t>小时内响应，于</w:t>
      </w:r>
      <w:r>
        <w:rPr>
          <w:rFonts w:hint="eastAsia" w:asciiTheme="minorEastAsia" w:hAnsiTheme="minorEastAsia" w:eastAsiaTheme="minorEastAsia"/>
          <w:sz w:val="24"/>
          <w:szCs w:val="24"/>
          <w:u w:val="single"/>
        </w:rPr>
        <w:t>2</w:t>
      </w:r>
      <w:r>
        <w:rPr>
          <w:rFonts w:hint="eastAsia" w:asciiTheme="minorEastAsia" w:hAnsiTheme="minorEastAsia" w:eastAsiaTheme="minorEastAsia"/>
          <w:sz w:val="24"/>
          <w:szCs w:val="24"/>
        </w:rPr>
        <w:t>个工作日内处理完毕（特别故障/重大事件双方可另行书面约定），怠于响应或处理不及时的，甲方有权视情况每次扣减项目尾款10%-50%，造成严重后果的，甲方有权追偿乙方的违约责任。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5.3因不可抗力致损或人为损坏不属于乙方免费保修范围，如需乙方维修，双方可按照市场价格另行协商确定维修费用。</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六、安全生产与文明施工</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6.1甲乙双方分别设定现场联系人一名，负责项目实施期间的现场协调。</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甲方现场联系人：</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乙方现场联系人：</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6.2乙方应确保合同施工项目的管理符合安全生产相关要求，涉及强电改造、高空作业等的相关人员需取得对应资质并在具有安全保障的前提下作业。</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6.3乙方应为己方工作人员做好劳动保障措施并购买相关社保、保险，因施工发生工伤或造成第三方合法权益受损，由乙方承担全部责任。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6.4乙方须保证文明施工，不得打扰甲方正常的教学和教职工休息，施工现场必须配合甲方的统一管理。</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6.5未经甲方同意，乙方不得擅自对工程进行转包，擅自转包的，视为乙方根本违约，甲方有权单方面解除合同并要求乙方赔偿己方由此造成的损失。</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7.1乙方必须保证交付的相关硬件设备（详见附件）规格、型号、质量标准符合附件之描述，也符合国家相关质量标准，如发现以次充好、以旧充新，甲方可以乙方根本违约为由单方解除合同并要求乙方支付不少于合同总价款30%的违约金。</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7.2乙方须承诺项目所涉及的硬件、软件均不存在知识产权等纠纷，后续如发生前述纠纷，乙方除需承担纠纷的最终赔偿责任外，还需向甲方承担不超与合同作价款30%的违约赔偿义务。</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7.3如因厂家市场策略变动导致本合同附件中部分型号之设备确定无法供货，甲方有权单方面选择解除本合同或选择由乙方提供替代品继续履行合同。如选择由乙方提供替代品继续履行的，应当按质论价并签订补充协议。</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7.4如因乙方提供的设备、系统质量问题/故障致甲方或第三人人身、财产权益遭受损失的，适用《中华人民共和国产品质量管理法》、《中华人民共和国侵权责任法》等法律法规追究相关责任。</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第八条、纠纷解决</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双方如因履行本合同发生争议，应友好协商解决，协商不成的，任何一方均有权向甲方所在地人民法院起诉。</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第九条、其他</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本项目有关招投标文件及双方往来书面函件均作为本合同附件具有同样效力。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本合同未尽事宜，双方可签订补充合同，补充合同为本合同的组成部分，具有同等法律效力。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本合同自最后一方完成签署之日生效。</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本合同一式六份，甲方持四份，乙方持二份，具有同等法律效力。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合同附件：《设备配置一览表》</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（下无正文）</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甲方（发包方）：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（盖章）</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乙方（承包方）：（盖章）</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本合同签订时间：</w:t>
      </w:r>
      <w:r>
        <w:rPr>
          <w:rFonts w:hint="eastAsia" w:asciiTheme="minorEastAsia" w:hAnsiTheme="minorEastAsia" w:eastAsiaTheme="minorEastAsia"/>
          <w:sz w:val="24"/>
          <w:szCs w:val="24"/>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　　</w:t>
      </w:r>
      <w:r>
        <w:rPr>
          <w:rFonts w:hint="eastAsia" w:asciiTheme="minorEastAsia" w:hAnsiTheme="minorEastAsia" w:eastAsiaTheme="minorEastAsia"/>
          <w:sz w:val="24"/>
          <w:szCs w:val="24"/>
        </w:rPr>
        <w:t>日</w:t>
      </w:r>
    </w:p>
    <w:p>
      <w:pPr>
        <w:tabs>
          <w:tab w:val="left" w:pos="1860"/>
        </w:tabs>
        <w:rPr>
          <w:rFonts w:ascii="宋体" w:hAnsi="宋体" w:cs="宋体"/>
          <w:b/>
          <w:sz w:val="36"/>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6</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15A847"/>
    <w:multiLevelType w:val="singleLevel"/>
    <w:tmpl w:val="E115A847"/>
    <w:lvl w:ilvl="0" w:tentative="0">
      <w:start w:val="5"/>
      <w:numFmt w:val="chineseCounting"/>
      <w:suff w:val="nothing"/>
      <w:lvlText w:val="%1、"/>
      <w:lvlJc w:val="left"/>
      <w:rPr>
        <w:rFonts w:hint="eastAsia"/>
      </w:rPr>
    </w:lvl>
  </w:abstractNum>
  <w:abstractNum w:abstractNumId="1">
    <w:nsid w:val="00000003"/>
    <w:multiLevelType w:val="multilevel"/>
    <w:tmpl w:val="00000003"/>
    <w:lvl w:ilvl="0" w:tentative="0">
      <w:start w:val="1"/>
      <w:numFmt w:val="japaneseCounting"/>
      <w:lvlText w:val="（%1）"/>
      <w:lvlJc w:val="left"/>
      <w:pPr>
        <w:tabs>
          <w:tab w:val="left" w:pos="1020"/>
        </w:tabs>
        <w:ind w:left="1020" w:hanging="810"/>
      </w:pPr>
      <w:rPr>
        <w:rFonts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decimal"/>
      <w:lvlText w:val="%3、"/>
      <w:lvlJc w:val="left"/>
      <w:pPr>
        <w:tabs>
          <w:tab w:val="left" w:pos="1410"/>
        </w:tabs>
        <w:ind w:left="1410" w:hanging="360"/>
      </w:pPr>
      <w:rPr>
        <w:rFonts w:cs="Times New Roman"/>
      </w:rPr>
    </w:lvl>
    <w:lvl w:ilvl="3" w:tentative="0">
      <w:start w:val="1"/>
      <w:numFmt w:val="decimalEnclosedCircle"/>
      <w:lvlText w:val="%4"/>
      <w:lvlJc w:val="left"/>
      <w:pPr>
        <w:tabs>
          <w:tab w:val="left" w:pos="2310"/>
        </w:tabs>
        <w:ind w:left="2310" w:hanging="84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00000008"/>
    <w:multiLevelType w:val="multilevel"/>
    <w:tmpl w:val="00000008"/>
    <w:lvl w:ilvl="0" w:tentative="0">
      <w:start w:val="1"/>
      <w:numFmt w:val="decimal"/>
      <w:lvlText w:val="%1、"/>
      <w:lvlJc w:val="left"/>
      <w:pPr>
        <w:tabs>
          <w:tab w:val="left" w:pos="780"/>
        </w:tabs>
        <w:ind w:left="780" w:hanging="360"/>
      </w:pPr>
      <w:rPr>
        <w:rFonts w:hint="eastAsia" w:cs="Times New Roman"/>
      </w:rPr>
    </w:lvl>
    <w:lvl w:ilvl="1" w:tentative="0">
      <w:start w:val="1"/>
      <w:numFmt w:val="decimal"/>
      <w:lvlText w:val="%2."/>
      <w:lvlJc w:val="left"/>
      <w:pPr>
        <w:tabs>
          <w:tab w:val="left" w:pos="1440"/>
        </w:tabs>
        <w:ind w:left="1440" w:hanging="36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880"/>
        </w:tabs>
        <w:ind w:left="2880" w:hanging="360"/>
      </w:pPr>
      <w:rPr>
        <w:rFonts w:hint="eastAsia" w:cs="Times New Roman"/>
      </w:rPr>
    </w:lvl>
    <w:lvl w:ilvl="4" w:tentative="0">
      <w:start w:val="1"/>
      <w:numFmt w:val="decimal"/>
      <w:lvlText w:val="%5."/>
      <w:lvlJc w:val="left"/>
      <w:pPr>
        <w:tabs>
          <w:tab w:val="left" w:pos="3600"/>
        </w:tabs>
        <w:ind w:left="3600" w:hanging="360"/>
      </w:pPr>
      <w:rPr>
        <w:rFonts w:hint="eastAsia" w:cs="Times New Roman"/>
      </w:rPr>
    </w:lvl>
    <w:lvl w:ilvl="5" w:tentative="0">
      <w:start w:val="1"/>
      <w:numFmt w:val="decimal"/>
      <w:lvlText w:val="%6."/>
      <w:lvlJc w:val="left"/>
      <w:pPr>
        <w:tabs>
          <w:tab w:val="left" w:pos="4320"/>
        </w:tabs>
        <w:ind w:left="4320" w:hanging="360"/>
      </w:pPr>
      <w:rPr>
        <w:rFonts w:hint="eastAsia" w:cs="Times New Roman"/>
      </w:rPr>
    </w:lvl>
    <w:lvl w:ilvl="6" w:tentative="0">
      <w:start w:val="1"/>
      <w:numFmt w:val="decimal"/>
      <w:lvlText w:val="%7."/>
      <w:lvlJc w:val="left"/>
      <w:pPr>
        <w:tabs>
          <w:tab w:val="left" w:pos="5040"/>
        </w:tabs>
        <w:ind w:left="5040" w:hanging="360"/>
      </w:pPr>
      <w:rPr>
        <w:rFonts w:hint="eastAsia" w:cs="Times New Roman"/>
      </w:rPr>
    </w:lvl>
    <w:lvl w:ilvl="7" w:tentative="0">
      <w:start w:val="1"/>
      <w:numFmt w:val="decimal"/>
      <w:lvlText w:val="%8."/>
      <w:lvlJc w:val="left"/>
      <w:pPr>
        <w:tabs>
          <w:tab w:val="left" w:pos="5760"/>
        </w:tabs>
        <w:ind w:left="5760" w:hanging="360"/>
      </w:pPr>
      <w:rPr>
        <w:rFonts w:hint="eastAsia" w:cs="Times New Roman"/>
      </w:rPr>
    </w:lvl>
    <w:lvl w:ilvl="8" w:tentative="0">
      <w:start w:val="1"/>
      <w:numFmt w:val="decimal"/>
      <w:lvlText w:val="%9."/>
      <w:lvlJc w:val="left"/>
      <w:pPr>
        <w:tabs>
          <w:tab w:val="left" w:pos="6480"/>
        </w:tabs>
        <w:ind w:left="5046" w:firstLine="1074"/>
      </w:pPr>
      <w:rPr>
        <w:rFonts w:hint="eastAsia" w:cs="Times New Roman"/>
      </w:rPr>
    </w:lvl>
  </w:abstractNum>
  <w:abstractNum w:abstractNumId="3">
    <w:nsid w:val="00000009"/>
    <w:multiLevelType w:val="multilevel"/>
    <w:tmpl w:val="00000009"/>
    <w:lvl w:ilvl="0" w:tentative="0">
      <w:start w:val="1"/>
      <w:numFmt w:val="japaneseCounting"/>
      <w:lvlText w:val="%1、"/>
      <w:lvlJc w:val="left"/>
      <w:pPr>
        <w:tabs>
          <w:tab w:val="left" w:pos="2630"/>
        </w:tabs>
        <w:ind w:left="2630" w:hanging="870"/>
      </w:pPr>
      <w:rPr>
        <w:rFonts w:cs="Times New Roman"/>
      </w:rPr>
    </w:lvl>
    <w:lvl w:ilvl="1" w:tentative="0">
      <w:start w:val="1"/>
      <w:numFmt w:val="decimal"/>
      <w:lvlText w:val="%2、"/>
      <w:lvlJc w:val="left"/>
      <w:pPr>
        <w:tabs>
          <w:tab w:val="left" w:pos="2900"/>
        </w:tabs>
        <w:ind w:left="2900" w:hanging="720"/>
      </w:pPr>
      <w:rPr>
        <w:rFonts w:cs="Times New Roman"/>
      </w:rPr>
    </w:lvl>
    <w:lvl w:ilvl="2" w:tentative="0">
      <w:start w:val="1"/>
      <w:numFmt w:val="decimal"/>
      <w:lvlText w:val="（%3）"/>
      <w:lvlJc w:val="left"/>
      <w:pPr>
        <w:tabs>
          <w:tab w:val="left" w:pos="3680"/>
        </w:tabs>
        <w:ind w:left="3680" w:hanging="1080"/>
      </w:pPr>
      <w:rPr>
        <w:rFonts w:cs="Times New Roman"/>
      </w:rPr>
    </w:lvl>
    <w:lvl w:ilvl="3" w:tentative="0">
      <w:start w:val="1"/>
      <w:numFmt w:val="decimal"/>
      <w:lvlText w:val="(%4)"/>
      <w:lvlJc w:val="left"/>
      <w:pPr>
        <w:tabs>
          <w:tab w:val="left" w:pos="3380"/>
        </w:tabs>
        <w:ind w:left="33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0000000B"/>
    <w:multiLevelType w:val="multilevel"/>
    <w:tmpl w:val="0000000B"/>
    <w:lvl w:ilvl="0" w:tentative="0">
      <w:start w:val="1"/>
      <w:numFmt w:val="japaneseCounting"/>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56C2A12"/>
    <w:multiLevelType w:val="multilevel"/>
    <w:tmpl w:val="056C2A12"/>
    <w:lvl w:ilvl="0" w:tentative="0">
      <w:start w:val="1"/>
      <w:numFmt w:val="japaneseCounting"/>
      <w:lvlText w:val="（%1）"/>
      <w:lvlJc w:val="left"/>
      <w:pPr>
        <w:tabs>
          <w:tab w:val="left" w:pos="840"/>
        </w:tabs>
        <w:ind w:left="840" w:hanging="720"/>
      </w:pPr>
      <w:rPr>
        <w:rFonts w:cs="Times New Roman"/>
      </w:rPr>
    </w:lvl>
    <w:lvl w:ilvl="1" w:tentative="0">
      <w:start w:val="1"/>
      <w:numFmt w:val="decimal"/>
      <w:lvlText w:val="%2、"/>
      <w:lvlJc w:val="left"/>
      <w:pPr>
        <w:tabs>
          <w:tab w:val="left" w:pos="900"/>
        </w:tabs>
        <w:ind w:left="900" w:hanging="360"/>
      </w:pPr>
      <w:rPr>
        <w:rFonts w:cs="Times New Roman"/>
      </w:rPr>
    </w:lvl>
    <w:lvl w:ilvl="2" w:tentative="0">
      <w:start w:val="1"/>
      <w:numFmt w:val="decimal"/>
      <w:lvlText w:val="（%3）"/>
      <w:lvlJc w:val="left"/>
      <w:pPr>
        <w:tabs>
          <w:tab w:val="left" w:pos="1680"/>
        </w:tabs>
        <w:ind w:left="1680" w:hanging="7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3"/>
      <w:numFmt w:val="japaneseCounting"/>
      <w:lvlText w:val="（%5—"/>
      <w:lvlJc w:val="left"/>
      <w:pPr>
        <w:tabs>
          <w:tab w:val="left" w:pos="2520"/>
        </w:tabs>
        <w:ind w:left="2520" w:hanging="72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705A7456"/>
    <w:multiLevelType w:val="multilevel"/>
    <w:tmpl w:val="705A7456"/>
    <w:lvl w:ilvl="0" w:tentative="0">
      <w:start w:val="1"/>
      <w:numFmt w:val="decimal"/>
      <w:lvlText w:val="%1、"/>
      <w:lvlJc w:val="left"/>
      <w:pPr>
        <w:ind w:left="927" w:hanging="360"/>
      </w:pPr>
      <w:rPr>
        <w:rFonts w:hint="default"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num w:numId="1">
    <w:abstractNumId w:val="4"/>
  </w:num>
  <w:num w:numId="2">
    <w:abstractNumId w:val="0"/>
  </w:num>
  <w:num w:numId="3">
    <w:abstractNumId w:val="5"/>
    <w:lvlOverride w:ilvl="0">
      <w:startOverride w:val="1"/>
    </w:lvlOverride>
  </w:num>
  <w:num w:numId="4">
    <w:abstractNumId w:val="5"/>
    <w:lvlOverride w:ilvl="1">
      <w:startOverride w:val="1"/>
    </w:lvlOverride>
  </w:num>
  <w:num w:numId="5">
    <w:abstractNumId w:val="5"/>
    <w:lvlOverride w:ilvl="2">
      <w:startOverride w:val="1"/>
    </w:lvlOverride>
  </w:num>
  <w:num w:numId="6">
    <w:abstractNumId w:val="6"/>
  </w:num>
  <w:num w:numId="7">
    <w:abstractNumId w:val="1"/>
    <w:lvlOverride w:ilvl="0">
      <w:startOverride w:val="1"/>
    </w:lvlOverride>
  </w:num>
  <w:num w:numId="8">
    <w:abstractNumId w:val="1"/>
    <w:lvlOverride w:ilvl="2">
      <w:startOverride w:val="1"/>
    </w:lvlOverride>
  </w:num>
  <w:num w:numId="9">
    <w:abstractNumId w:val="3"/>
    <w:lvlOverride w:ilvl="0">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E"/>
    <w:rsid w:val="00007AD0"/>
    <w:rsid w:val="00016CED"/>
    <w:rsid w:val="00021F45"/>
    <w:rsid w:val="00022861"/>
    <w:rsid w:val="00024013"/>
    <w:rsid w:val="00030513"/>
    <w:rsid w:val="00040B20"/>
    <w:rsid w:val="000479AC"/>
    <w:rsid w:val="0005308C"/>
    <w:rsid w:val="00055F58"/>
    <w:rsid w:val="000579D6"/>
    <w:rsid w:val="000672D3"/>
    <w:rsid w:val="0007784F"/>
    <w:rsid w:val="00085105"/>
    <w:rsid w:val="00085F25"/>
    <w:rsid w:val="000945DA"/>
    <w:rsid w:val="00096824"/>
    <w:rsid w:val="000A582C"/>
    <w:rsid w:val="000B1D78"/>
    <w:rsid w:val="000B2AB5"/>
    <w:rsid w:val="000B3F1F"/>
    <w:rsid w:val="000B5AFF"/>
    <w:rsid w:val="000B7D17"/>
    <w:rsid w:val="000C6858"/>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0F1F"/>
    <w:rsid w:val="00402616"/>
    <w:rsid w:val="00403A76"/>
    <w:rsid w:val="0040727B"/>
    <w:rsid w:val="00416553"/>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531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5C6A"/>
    <w:rsid w:val="00705D9F"/>
    <w:rsid w:val="00711BB2"/>
    <w:rsid w:val="007160C0"/>
    <w:rsid w:val="0073480D"/>
    <w:rsid w:val="007414FA"/>
    <w:rsid w:val="00743E9F"/>
    <w:rsid w:val="007444D2"/>
    <w:rsid w:val="00744C2B"/>
    <w:rsid w:val="00745281"/>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68F4"/>
    <w:rsid w:val="0082770E"/>
    <w:rsid w:val="00827971"/>
    <w:rsid w:val="0085114D"/>
    <w:rsid w:val="008575FA"/>
    <w:rsid w:val="00857F10"/>
    <w:rsid w:val="00866138"/>
    <w:rsid w:val="008711DD"/>
    <w:rsid w:val="00872C14"/>
    <w:rsid w:val="00874898"/>
    <w:rsid w:val="00875249"/>
    <w:rsid w:val="00881501"/>
    <w:rsid w:val="008845A4"/>
    <w:rsid w:val="00885730"/>
    <w:rsid w:val="00891D33"/>
    <w:rsid w:val="00897B32"/>
    <w:rsid w:val="008A48AF"/>
    <w:rsid w:val="008B0D91"/>
    <w:rsid w:val="008C59B4"/>
    <w:rsid w:val="008C5A2A"/>
    <w:rsid w:val="008C71AE"/>
    <w:rsid w:val="008D067B"/>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4FF4"/>
    <w:rsid w:val="009A07C7"/>
    <w:rsid w:val="009A2561"/>
    <w:rsid w:val="009A5189"/>
    <w:rsid w:val="009D712A"/>
    <w:rsid w:val="009D76BB"/>
    <w:rsid w:val="009E634D"/>
    <w:rsid w:val="009F401E"/>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54C6"/>
    <w:rsid w:val="00A77870"/>
    <w:rsid w:val="00A82C6E"/>
    <w:rsid w:val="00A83044"/>
    <w:rsid w:val="00A932D6"/>
    <w:rsid w:val="00AB27CB"/>
    <w:rsid w:val="00AB45E5"/>
    <w:rsid w:val="00AB4948"/>
    <w:rsid w:val="00AC3083"/>
    <w:rsid w:val="00AD0E4B"/>
    <w:rsid w:val="00AD2F75"/>
    <w:rsid w:val="00AD2FC7"/>
    <w:rsid w:val="00AD4E16"/>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3E05"/>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54B92"/>
    <w:rsid w:val="00E63922"/>
    <w:rsid w:val="00E63D23"/>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38113CE"/>
    <w:rsid w:val="051B13FA"/>
    <w:rsid w:val="054D2BFD"/>
    <w:rsid w:val="0ACC5DF5"/>
    <w:rsid w:val="0EB0186C"/>
    <w:rsid w:val="105474DC"/>
    <w:rsid w:val="10684C38"/>
    <w:rsid w:val="131666F1"/>
    <w:rsid w:val="13792518"/>
    <w:rsid w:val="144A6B2D"/>
    <w:rsid w:val="178B783F"/>
    <w:rsid w:val="18C73360"/>
    <w:rsid w:val="19C85AD8"/>
    <w:rsid w:val="1A7427F6"/>
    <w:rsid w:val="1B0C6171"/>
    <w:rsid w:val="1CF85909"/>
    <w:rsid w:val="1D1442A5"/>
    <w:rsid w:val="1D221941"/>
    <w:rsid w:val="1E29220D"/>
    <w:rsid w:val="1EB0491E"/>
    <w:rsid w:val="1EC26684"/>
    <w:rsid w:val="225F30DC"/>
    <w:rsid w:val="26B4353F"/>
    <w:rsid w:val="26B43D6F"/>
    <w:rsid w:val="2BEC5448"/>
    <w:rsid w:val="2FE77792"/>
    <w:rsid w:val="31D908A4"/>
    <w:rsid w:val="339E3373"/>
    <w:rsid w:val="33AF39D2"/>
    <w:rsid w:val="3B5C2CE5"/>
    <w:rsid w:val="3BEA56AA"/>
    <w:rsid w:val="3C141BC3"/>
    <w:rsid w:val="3D1B6F9C"/>
    <w:rsid w:val="40932A27"/>
    <w:rsid w:val="40B95CF2"/>
    <w:rsid w:val="43A043C5"/>
    <w:rsid w:val="45806593"/>
    <w:rsid w:val="45F24C02"/>
    <w:rsid w:val="4C35695B"/>
    <w:rsid w:val="4CF06924"/>
    <w:rsid w:val="4D7E3925"/>
    <w:rsid w:val="4EB57E9D"/>
    <w:rsid w:val="4F040248"/>
    <w:rsid w:val="4F625365"/>
    <w:rsid w:val="4FC30E07"/>
    <w:rsid w:val="4FC95985"/>
    <w:rsid w:val="51921510"/>
    <w:rsid w:val="51DC78CF"/>
    <w:rsid w:val="537A33AF"/>
    <w:rsid w:val="547E177A"/>
    <w:rsid w:val="5570735D"/>
    <w:rsid w:val="57D609A7"/>
    <w:rsid w:val="57D82FCF"/>
    <w:rsid w:val="57E8020C"/>
    <w:rsid w:val="587C6AF1"/>
    <w:rsid w:val="5A511A8B"/>
    <w:rsid w:val="5D6C4B4A"/>
    <w:rsid w:val="60BE20C2"/>
    <w:rsid w:val="616F095A"/>
    <w:rsid w:val="653F493C"/>
    <w:rsid w:val="66106083"/>
    <w:rsid w:val="66280C45"/>
    <w:rsid w:val="668A4F9B"/>
    <w:rsid w:val="686E02C5"/>
    <w:rsid w:val="6A6F4176"/>
    <w:rsid w:val="6C0945E1"/>
    <w:rsid w:val="6D243E9E"/>
    <w:rsid w:val="6D5E5A20"/>
    <w:rsid w:val="6F8F1BD8"/>
    <w:rsid w:val="6FBE6DCB"/>
    <w:rsid w:val="705444BF"/>
    <w:rsid w:val="70C911EE"/>
    <w:rsid w:val="7168266A"/>
    <w:rsid w:val="727B7DB8"/>
    <w:rsid w:val="73B3325E"/>
    <w:rsid w:val="75E6366F"/>
    <w:rsid w:val="7D581977"/>
    <w:rsid w:val="7FB3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2"/>
    <w:qFormat/>
    <w:uiPriority w:val="99"/>
    <w:pPr>
      <w:keepNext/>
      <w:keepLines/>
      <w:spacing w:before="340" w:after="330" w:line="576" w:lineRule="auto"/>
      <w:outlineLvl w:val="0"/>
    </w:pPr>
    <w:rPr>
      <w:rFonts w:ascii="Calibri" w:hAnsi="Calibri"/>
      <w:b/>
      <w:kern w:val="44"/>
      <w:sz w:val="44"/>
      <w:szCs w:val="20"/>
    </w:rPr>
  </w:style>
  <w:style w:type="paragraph" w:styleId="3">
    <w:name w:val="heading 2"/>
    <w:basedOn w:val="1"/>
    <w:next w:val="1"/>
    <w:link w:val="53"/>
    <w:qFormat/>
    <w:uiPriority w:val="99"/>
    <w:pPr>
      <w:keepNext/>
      <w:keepLines/>
      <w:spacing w:before="260" w:after="260" w:line="413" w:lineRule="auto"/>
      <w:outlineLvl w:val="1"/>
    </w:pPr>
    <w:rPr>
      <w:rFonts w:ascii="Cambria" w:hAnsi="Cambria"/>
      <w:b/>
      <w:sz w:val="32"/>
      <w:szCs w:val="20"/>
    </w:rPr>
  </w:style>
  <w:style w:type="paragraph" w:styleId="4">
    <w:name w:val="heading 3"/>
    <w:basedOn w:val="1"/>
    <w:next w:val="1"/>
    <w:link w:val="62"/>
    <w:qFormat/>
    <w:uiPriority w:val="0"/>
    <w:pPr>
      <w:keepNext/>
      <w:keepLines/>
      <w:spacing w:before="260" w:after="260" w:line="416" w:lineRule="auto"/>
      <w:outlineLvl w:val="2"/>
    </w:pPr>
    <w:rPr>
      <w:rFonts w:ascii="Calibri" w:hAnsi="Calibri"/>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99"/>
    <w:pPr>
      <w:ind w:left="2520" w:leftChars="1200"/>
    </w:pPr>
  </w:style>
  <w:style w:type="paragraph" w:styleId="6">
    <w:name w:val="annotation text"/>
    <w:basedOn w:val="1"/>
    <w:link w:val="49"/>
    <w:unhideWhenUsed/>
    <w:qFormat/>
    <w:locked/>
    <w:uiPriority w:val="99"/>
    <w:pPr>
      <w:jc w:val="left"/>
    </w:pPr>
    <w:rPr>
      <w:rFonts w:ascii="Calibri" w:hAnsi="Calibri"/>
      <w:szCs w:val="22"/>
    </w:rPr>
  </w:style>
  <w:style w:type="paragraph" w:styleId="7">
    <w:name w:val="Body Text"/>
    <w:basedOn w:val="1"/>
    <w:link w:val="57"/>
    <w:qFormat/>
    <w:uiPriority w:val="99"/>
    <w:pPr>
      <w:spacing w:after="120"/>
    </w:pPr>
    <w:rPr>
      <w:rFonts w:ascii="Calibri" w:hAnsi="Calibri"/>
      <w:kern w:val="0"/>
      <w:szCs w:val="20"/>
    </w:rPr>
  </w:style>
  <w:style w:type="paragraph" w:styleId="8">
    <w:name w:val="toc 5"/>
    <w:basedOn w:val="1"/>
    <w:next w:val="1"/>
    <w:qFormat/>
    <w:uiPriority w:val="99"/>
    <w:pPr>
      <w:ind w:left="1680" w:leftChars="800"/>
    </w:pPr>
  </w:style>
  <w:style w:type="paragraph" w:styleId="9">
    <w:name w:val="toc 3"/>
    <w:basedOn w:val="1"/>
    <w:next w:val="1"/>
    <w:qFormat/>
    <w:uiPriority w:val="99"/>
    <w:pPr>
      <w:ind w:left="840" w:leftChars="400"/>
    </w:pPr>
  </w:style>
  <w:style w:type="paragraph" w:styleId="10">
    <w:name w:val="toc 8"/>
    <w:basedOn w:val="1"/>
    <w:next w:val="1"/>
    <w:qFormat/>
    <w:uiPriority w:val="99"/>
    <w:pPr>
      <w:ind w:left="2940" w:leftChars="1400"/>
    </w:pPr>
  </w:style>
  <w:style w:type="paragraph" w:styleId="11">
    <w:name w:val="Body Text Indent 2"/>
    <w:basedOn w:val="1"/>
    <w:link w:val="58"/>
    <w:qFormat/>
    <w:uiPriority w:val="99"/>
    <w:pPr>
      <w:spacing w:after="100" w:afterAutospacing="1" w:line="360" w:lineRule="auto"/>
      <w:ind w:left="100" w:leftChars="100" w:hanging="630" w:hangingChars="300"/>
    </w:pPr>
    <w:rPr>
      <w:rFonts w:ascii="Calibri" w:hAnsi="Calibri"/>
      <w:kern w:val="0"/>
      <w:szCs w:val="20"/>
    </w:rPr>
  </w:style>
  <w:style w:type="paragraph" w:styleId="12">
    <w:name w:val="Balloon Text"/>
    <w:basedOn w:val="1"/>
    <w:link w:val="48"/>
    <w:semiHidden/>
    <w:qFormat/>
    <w:locked/>
    <w:uiPriority w:val="99"/>
    <w:rPr>
      <w:rFonts w:ascii="Calibri" w:hAnsi="Calibri"/>
      <w:kern w:val="0"/>
      <w:sz w:val="2"/>
      <w:szCs w:val="20"/>
    </w:rPr>
  </w:style>
  <w:style w:type="paragraph" w:styleId="13">
    <w:name w:val="footer"/>
    <w:basedOn w:val="1"/>
    <w:link w:val="54"/>
    <w:qFormat/>
    <w:uiPriority w:val="99"/>
    <w:pPr>
      <w:tabs>
        <w:tab w:val="center" w:pos="4153"/>
        <w:tab w:val="right" w:pos="8306"/>
      </w:tabs>
      <w:snapToGrid w:val="0"/>
      <w:jc w:val="left"/>
    </w:pPr>
    <w:rPr>
      <w:rFonts w:ascii="Calibri" w:hAnsi="Calibri"/>
      <w:kern w:val="0"/>
      <w:sz w:val="18"/>
      <w:szCs w:val="20"/>
    </w:rPr>
  </w:style>
  <w:style w:type="paragraph" w:styleId="14">
    <w:name w:val="header"/>
    <w:basedOn w:val="1"/>
    <w:link w:val="46"/>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5">
    <w:name w:val="toc 1"/>
    <w:basedOn w:val="1"/>
    <w:next w:val="1"/>
    <w:qFormat/>
    <w:uiPriority w:val="99"/>
  </w:style>
  <w:style w:type="paragraph" w:styleId="16">
    <w:name w:val="toc 4"/>
    <w:basedOn w:val="1"/>
    <w:next w:val="1"/>
    <w:qFormat/>
    <w:uiPriority w:val="99"/>
    <w:pPr>
      <w:ind w:left="1260" w:leftChars="600"/>
    </w:pPr>
  </w:style>
  <w:style w:type="paragraph" w:styleId="17">
    <w:name w:val="toc 6"/>
    <w:basedOn w:val="1"/>
    <w:next w:val="1"/>
    <w:qFormat/>
    <w:uiPriority w:val="99"/>
    <w:pPr>
      <w:ind w:left="2100" w:leftChars="1000"/>
    </w:pPr>
  </w:style>
  <w:style w:type="paragraph" w:styleId="18">
    <w:name w:val="Body Text Indent 3"/>
    <w:basedOn w:val="1"/>
    <w:link w:val="61"/>
    <w:qFormat/>
    <w:uiPriority w:val="99"/>
    <w:pPr>
      <w:spacing w:after="100" w:afterAutospacing="1" w:line="360" w:lineRule="auto"/>
      <w:ind w:left="42" w:leftChars="42" w:hanging="630" w:hangingChars="300"/>
    </w:pPr>
    <w:rPr>
      <w:rFonts w:ascii="Calibri" w:hAnsi="Calibri"/>
      <w:kern w:val="0"/>
      <w:sz w:val="16"/>
      <w:szCs w:val="20"/>
    </w:rPr>
  </w:style>
  <w:style w:type="paragraph" w:styleId="19">
    <w:name w:val="toc 2"/>
    <w:basedOn w:val="1"/>
    <w:next w:val="1"/>
    <w:qFormat/>
    <w:uiPriority w:val="99"/>
    <w:pPr>
      <w:ind w:left="420" w:leftChars="200"/>
    </w:pPr>
  </w:style>
  <w:style w:type="paragraph" w:styleId="20">
    <w:name w:val="toc 9"/>
    <w:basedOn w:val="1"/>
    <w:next w:val="1"/>
    <w:qFormat/>
    <w:uiPriority w:val="99"/>
    <w:pPr>
      <w:ind w:left="3360" w:leftChars="1600"/>
    </w:pPr>
  </w:style>
  <w:style w:type="paragraph" w:styleId="21">
    <w:name w:val="index 1"/>
    <w:basedOn w:val="1"/>
    <w:next w:val="1"/>
    <w:qFormat/>
    <w:uiPriority w:val="99"/>
    <w:pPr>
      <w:spacing w:line="440" w:lineRule="exact"/>
      <w:jc w:val="center"/>
    </w:pPr>
    <w:rPr>
      <w:rFonts w:ascii="宋体" w:hAnsi="宋体" w:cs="Arial"/>
      <w:color w:val="FF0000"/>
    </w:rPr>
  </w:style>
  <w:style w:type="character" w:styleId="24">
    <w:name w:val="page number"/>
    <w:qFormat/>
    <w:uiPriority w:val="99"/>
    <w:rPr>
      <w:rFonts w:cs="Times New Roman"/>
    </w:rPr>
  </w:style>
  <w:style w:type="character" w:styleId="25">
    <w:name w:val="FollowedHyperlink"/>
    <w:qFormat/>
    <w:uiPriority w:val="99"/>
    <w:rPr>
      <w:rFonts w:cs="Times New Roman"/>
      <w:color w:val="800080"/>
      <w:u w:val="single"/>
    </w:rPr>
  </w:style>
  <w:style w:type="character" w:styleId="26">
    <w:name w:val="Hyperlink"/>
    <w:qFormat/>
    <w:uiPriority w:val="99"/>
    <w:rPr>
      <w:rFonts w:cs="Times New Roman"/>
      <w:color w:val="0000FF"/>
      <w:u w:val="single"/>
    </w:rPr>
  </w:style>
  <w:style w:type="character" w:styleId="27">
    <w:name w:val="annotation reference"/>
    <w:unhideWhenUsed/>
    <w:qFormat/>
    <w:locked/>
    <w:uiPriority w:val="99"/>
    <w:rPr>
      <w:sz w:val="21"/>
      <w:szCs w:val="21"/>
    </w:rPr>
  </w:style>
  <w:style w:type="paragraph" w:customStyle="1" w:styleId="28">
    <w:name w:val="列出段落2"/>
    <w:basedOn w:val="1"/>
    <w:qFormat/>
    <w:uiPriority w:val="99"/>
    <w:pPr>
      <w:ind w:firstLine="420" w:firstLineChars="200"/>
    </w:pPr>
  </w:style>
  <w:style w:type="paragraph" w:customStyle="1" w:styleId="2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List Paragraph1"/>
    <w:basedOn w:val="1"/>
    <w:qFormat/>
    <w:uiPriority w:val="34"/>
    <w:pPr>
      <w:ind w:firstLine="420" w:firstLineChars="200"/>
    </w:pPr>
  </w:style>
  <w:style w:type="paragraph" w:customStyle="1" w:styleId="32">
    <w:name w:val="_Style 3"/>
    <w:basedOn w:val="1"/>
    <w:qFormat/>
    <w:uiPriority w:val="34"/>
    <w:pPr>
      <w:ind w:firstLine="420" w:firstLineChars="200"/>
    </w:pPr>
    <w:rPr>
      <w:rFonts w:ascii="等线" w:hAnsi="等线" w:eastAsia="等线"/>
      <w:szCs w:val="22"/>
    </w:rPr>
  </w:style>
  <w:style w:type="paragraph" w:customStyle="1" w:styleId="33">
    <w:name w:val="正文 B"/>
    <w:qFormat/>
    <w:uiPriority w:val="0"/>
    <w:rPr>
      <w:rFonts w:ascii="Arial Unicode MS" w:hAnsi="Arial Unicode MS" w:eastAsia="Times New Roman" w:cs="Arial Unicode MS"/>
      <w:color w:val="000000"/>
      <w:sz w:val="24"/>
      <w:szCs w:val="24"/>
      <w:u w:color="000000"/>
      <w:lang w:val="en-US" w:eastAsia="zh-CN" w:bidi="ar-SA"/>
    </w:rPr>
  </w:style>
  <w:style w:type="paragraph" w:customStyle="1" w:styleId="34">
    <w:name w:val="_Style 2"/>
    <w:basedOn w:val="1"/>
    <w:qFormat/>
    <w:uiPriority w:val="34"/>
    <w:pPr>
      <w:ind w:firstLine="420" w:firstLineChars="200"/>
    </w:pPr>
    <w:rPr>
      <w:rFonts w:ascii="等线" w:hAnsi="等线" w:eastAsia="等线"/>
      <w:szCs w:val="22"/>
    </w:rPr>
  </w:style>
  <w:style w:type="paragraph" w:customStyle="1" w:styleId="35">
    <w:name w:val="列出段落1"/>
    <w:basedOn w:val="1"/>
    <w:qFormat/>
    <w:uiPriority w:val="99"/>
    <w:pPr>
      <w:ind w:firstLine="420" w:firstLineChars="200"/>
    </w:pPr>
  </w:style>
  <w:style w:type="paragraph" w:customStyle="1" w:styleId="36">
    <w:name w:val="保留正文"/>
    <w:basedOn w:val="7"/>
    <w:qFormat/>
    <w:uiPriority w:val="99"/>
    <w:pPr>
      <w:keepNext/>
      <w:spacing w:after="160"/>
    </w:pPr>
  </w:style>
  <w:style w:type="paragraph" w:customStyle="1" w:styleId="3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8">
    <w:name w:val="普通正文"/>
    <w:basedOn w:val="1"/>
    <w:qFormat/>
    <w:uiPriority w:val="99"/>
    <w:pPr>
      <w:spacing w:line="360" w:lineRule="auto"/>
      <w:ind w:firstLine="480" w:firstLineChars="200"/>
    </w:pPr>
    <w:rPr>
      <w:sz w:val="20"/>
      <w:szCs w:val="20"/>
    </w:rPr>
  </w:style>
  <w:style w:type="paragraph" w:customStyle="1" w:styleId="39">
    <w:name w:val="font6"/>
    <w:basedOn w:val="1"/>
    <w:qFormat/>
    <w:uiPriority w:val="99"/>
    <w:pPr>
      <w:widowControl/>
      <w:spacing w:before="100" w:beforeAutospacing="1" w:after="100" w:afterAutospacing="1"/>
      <w:jc w:val="left"/>
    </w:pPr>
    <w:rPr>
      <w:kern w:val="0"/>
      <w:sz w:val="24"/>
      <w:szCs w:val="24"/>
    </w:rPr>
  </w:style>
  <w:style w:type="paragraph" w:styleId="40">
    <w:name w:val="List Paragraph"/>
    <w:basedOn w:val="1"/>
    <w:link w:val="56"/>
    <w:qFormat/>
    <w:uiPriority w:val="0"/>
    <w:pPr>
      <w:ind w:firstLine="420" w:firstLineChars="200"/>
    </w:pPr>
  </w:style>
  <w:style w:type="paragraph" w:customStyle="1" w:styleId="41">
    <w:name w:val="Char2 Char Char Char"/>
    <w:basedOn w:val="1"/>
    <w:qFormat/>
    <w:uiPriority w:val="99"/>
    <w:pPr>
      <w:widowControl/>
      <w:spacing w:after="160" w:line="240" w:lineRule="exact"/>
      <w:jc w:val="center"/>
    </w:pPr>
  </w:style>
  <w:style w:type="paragraph" w:customStyle="1" w:styleId="4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
    <w:name w:val="纯文本1"/>
    <w:basedOn w:val="1"/>
    <w:link w:val="55"/>
    <w:qFormat/>
    <w:uiPriority w:val="0"/>
    <w:rPr>
      <w:rFonts w:ascii="宋体" w:hAnsi="Courier New"/>
      <w:kern w:val="0"/>
      <w:sz w:val="20"/>
    </w:rPr>
  </w:style>
  <w:style w:type="paragraph" w:customStyle="1" w:styleId="44">
    <w:name w:val="样式 首行缩进:  0.74 厘米"/>
    <w:basedOn w:val="1"/>
    <w:qFormat/>
    <w:uiPriority w:val="99"/>
    <w:pPr>
      <w:widowControl/>
      <w:spacing w:before="100" w:after="200" w:line="276" w:lineRule="auto"/>
      <w:ind w:firstLine="420"/>
      <w:jc w:val="left"/>
    </w:pPr>
    <w:rPr>
      <w:rFonts w:ascii="Arial" w:hAnsi="Arial" w:eastAsia="仿宋_GB2312" w:cs="Arial"/>
      <w:bCs/>
      <w:kern w:val="0"/>
      <w:sz w:val="28"/>
      <w:szCs w:val="28"/>
    </w:rPr>
  </w:style>
  <w:style w:type="character" w:customStyle="1" w:styleId="45">
    <w:name w:val="Body Text Indent 2 Char"/>
    <w:qFormat/>
    <w:locked/>
    <w:uiPriority w:val="99"/>
    <w:rPr>
      <w:kern w:val="2"/>
      <w:sz w:val="24"/>
    </w:rPr>
  </w:style>
  <w:style w:type="character" w:customStyle="1" w:styleId="46">
    <w:name w:val="页眉 Char"/>
    <w:link w:val="14"/>
    <w:semiHidden/>
    <w:qFormat/>
    <w:locked/>
    <w:uiPriority w:val="99"/>
    <w:rPr>
      <w:rFonts w:cs="Times New Roman"/>
      <w:sz w:val="18"/>
    </w:rPr>
  </w:style>
  <w:style w:type="character" w:customStyle="1" w:styleId="47">
    <w:name w:val="Body Text Indent 3 Char"/>
    <w:qFormat/>
    <w:locked/>
    <w:uiPriority w:val="99"/>
    <w:rPr>
      <w:kern w:val="2"/>
      <w:sz w:val="16"/>
    </w:rPr>
  </w:style>
  <w:style w:type="character" w:customStyle="1" w:styleId="48">
    <w:name w:val="批注框文本 Char"/>
    <w:link w:val="12"/>
    <w:semiHidden/>
    <w:qFormat/>
    <w:locked/>
    <w:uiPriority w:val="99"/>
    <w:rPr>
      <w:rFonts w:cs="Times New Roman"/>
      <w:sz w:val="2"/>
    </w:rPr>
  </w:style>
  <w:style w:type="character" w:customStyle="1" w:styleId="49">
    <w:name w:val="批注文字 Char"/>
    <w:link w:val="6"/>
    <w:semiHidden/>
    <w:qFormat/>
    <w:uiPriority w:val="99"/>
    <w:rPr>
      <w:kern w:val="2"/>
      <w:sz w:val="21"/>
      <w:szCs w:val="22"/>
    </w:rPr>
  </w:style>
  <w:style w:type="character" w:customStyle="1" w:styleId="50">
    <w:name w:val="font51"/>
    <w:qFormat/>
    <w:uiPriority w:val="0"/>
    <w:rPr>
      <w:rFonts w:hint="eastAsia" w:ascii="宋体" w:hAnsi="宋体" w:eastAsia="宋体" w:cs="宋体"/>
      <w:color w:val="000000"/>
      <w:sz w:val="21"/>
      <w:szCs w:val="21"/>
      <w:u w:val="none"/>
    </w:rPr>
  </w:style>
  <w:style w:type="character" w:customStyle="1" w:styleId="51">
    <w:name w:val="Header Char"/>
    <w:qFormat/>
    <w:locked/>
    <w:uiPriority w:val="99"/>
    <w:rPr>
      <w:kern w:val="2"/>
      <w:sz w:val="18"/>
    </w:rPr>
  </w:style>
  <w:style w:type="character" w:customStyle="1" w:styleId="52">
    <w:name w:val="标题 1 Char"/>
    <w:link w:val="2"/>
    <w:qFormat/>
    <w:locked/>
    <w:uiPriority w:val="99"/>
    <w:rPr>
      <w:rFonts w:cs="Times New Roman"/>
      <w:b/>
      <w:kern w:val="44"/>
      <w:sz w:val="44"/>
    </w:rPr>
  </w:style>
  <w:style w:type="character" w:customStyle="1" w:styleId="53">
    <w:name w:val="标题 2 Char"/>
    <w:link w:val="3"/>
    <w:qFormat/>
    <w:locked/>
    <w:uiPriority w:val="99"/>
    <w:rPr>
      <w:rFonts w:ascii="Cambria" w:hAnsi="Cambria" w:eastAsia="宋体" w:cs="Times New Roman"/>
      <w:b/>
      <w:kern w:val="2"/>
      <w:sz w:val="32"/>
    </w:rPr>
  </w:style>
  <w:style w:type="character" w:customStyle="1" w:styleId="54">
    <w:name w:val="页脚 Char"/>
    <w:link w:val="13"/>
    <w:semiHidden/>
    <w:qFormat/>
    <w:locked/>
    <w:uiPriority w:val="99"/>
    <w:rPr>
      <w:rFonts w:cs="Times New Roman"/>
      <w:sz w:val="18"/>
    </w:rPr>
  </w:style>
  <w:style w:type="character" w:customStyle="1" w:styleId="55">
    <w:name w:val="纯文本 Char1"/>
    <w:link w:val="43"/>
    <w:qFormat/>
    <w:uiPriority w:val="0"/>
    <w:rPr>
      <w:rFonts w:ascii="宋体" w:hAnsi="Courier New" w:cs="Courier New"/>
      <w:szCs w:val="21"/>
    </w:rPr>
  </w:style>
  <w:style w:type="character" w:customStyle="1" w:styleId="56">
    <w:name w:val="列出段落 Char"/>
    <w:link w:val="40"/>
    <w:qFormat/>
    <w:locked/>
    <w:uiPriority w:val="0"/>
    <w:rPr>
      <w:rFonts w:ascii="Times New Roman" w:hAnsi="Times New Roman"/>
      <w:kern w:val="2"/>
      <w:sz w:val="21"/>
      <w:szCs w:val="21"/>
    </w:rPr>
  </w:style>
  <w:style w:type="character" w:customStyle="1" w:styleId="57">
    <w:name w:val="正文文本 Char"/>
    <w:link w:val="7"/>
    <w:semiHidden/>
    <w:qFormat/>
    <w:locked/>
    <w:uiPriority w:val="99"/>
    <w:rPr>
      <w:rFonts w:cs="Times New Roman"/>
      <w:sz w:val="21"/>
    </w:rPr>
  </w:style>
  <w:style w:type="character" w:customStyle="1" w:styleId="58">
    <w:name w:val="正文文本缩进 2 Char"/>
    <w:link w:val="11"/>
    <w:semiHidden/>
    <w:qFormat/>
    <w:locked/>
    <w:uiPriority w:val="99"/>
    <w:rPr>
      <w:rFonts w:cs="Times New Roman"/>
      <w:sz w:val="21"/>
    </w:rPr>
  </w:style>
  <w:style w:type="character" w:customStyle="1" w:styleId="59">
    <w:name w:val="无 A"/>
    <w:qFormat/>
    <w:uiPriority w:val="0"/>
    <w:rPr>
      <w:lang w:val="en-US"/>
    </w:rPr>
  </w:style>
  <w:style w:type="character" w:customStyle="1" w:styleId="60">
    <w:name w:val="p9 Char"/>
    <w:qFormat/>
    <w:uiPriority w:val="99"/>
    <w:rPr>
      <w:rFonts w:eastAsia="Times New Roman"/>
      <w:color w:val="000000"/>
      <w:sz w:val="18"/>
      <w:lang w:val="en-US" w:eastAsia="zh-CN"/>
    </w:rPr>
  </w:style>
  <w:style w:type="character" w:customStyle="1" w:styleId="61">
    <w:name w:val="正文文本缩进 3 Char"/>
    <w:link w:val="18"/>
    <w:semiHidden/>
    <w:qFormat/>
    <w:locked/>
    <w:uiPriority w:val="99"/>
    <w:rPr>
      <w:rFonts w:cs="Times New Roman"/>
      <w:sz w:val="16"/>
    </w:rPr>
  </w:style>
  <w:style w:type="character" w:customStyle="1" w:styleId="62">
    <w:name w:val="标题 3 Char"/>
    <w:link w:val="4"/>
    <w:semiHidden/>
    <w:qFormat/>
    <w:uiPriority w:val="0"/>
    <w:rPr>
      <w:b/>
      <w:bCs/>
      <w:kern w:val="2"/>
      <w:sz w:val="32"/>
      <w:szCs w:val="32"/>
    </w:rPr>
  </w:style>
  <w:style w:type="character" w:customStyle="1" w:styleId="63">
    <w:name w:val="Footer Char"/>
    <w:qFormat/>
    <w:locked/>
    <w:uiPriority w:val="99"/>
    <w:rPr>
      <w:kern w:val="2"/>
      <w:sz w:val="18"/>
    </w:rPr>
  </w:style>
  <w:style w:type="character" w:customStyle="1" w:styleId="64">
    <w:name w:val="f141"/>
    <w:qFormat/>
    <w:uiPriority w:val="99"/>
    <w:rPr>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20</Pages>
  <Words>1359</Words>
  <Characters>7752</Characters>
  <Lines>64</Lines>
  <Paragraphs>18</Paragraphs>
  <TotalTime>1</TotalTime>
  <ScaleCrop>false</ScaleCrop>
  <LinksUpToDate>false</LinksUpToDate>
  <CharactersWithSpaces>9093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2020-06-29T00:49:00Z</dcterms:created>
  <dc:creator>Legend User</dc:creator>
  <cp:lastModifiedBy>国旗</cp:lastModifiedBy>
  <cp:lastPrinted>2019-10-22T06:49:00Z</cp:lastPrinted>
  <dcterms:modified xsi:type="dcterms:W3CDTF">2021-06-24T07:36:37Z</dcterms:modified>
  <dc:title>项目名称：东莞理工学院松山湖校区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_DocHome">
    <vt:r8>-1750864559</vt:r8>
  </property>
  <property fmtid="{D5CDD505-2E9C-101B-9397-08002B2CF9AE}" pid="4" name="ICV">
    <vt:lpwstr>6D1FD9959D794173A291FA32B5A5230D</vt:lpwstr>
  </property>
</Properties>
</file>