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80" w:rsidRDefault="001D6380">
      <w:pPr>
        <w:spacing w:line="1000" w:lineRule="exact"/>
        <w:rPr>
          <w:rFonts w:ascii="宋体"/>
          <w:b/>
          <w:bCs/>
          <w:kern w:val="44"/>
          <w:sz w:val="28"/>
          <w:szCs w:val="44"/>
        </w:rPr>
      </w:pPr>
    </w:p>
    <w:p w:rsidR="001D6380" w:rsidRDefault="001D6380">
      <w:pPr>
        <w:spacing w:line="1000" w:lineRule="exact"/>
        <w:jc w:val="center"/>
        <w:rPr>
          <w:rFonts w:ascii="仿宋_GB2312" w:eastAsia="仿宋_GB2312" w:hAnsi="宋体"/>
          <w:b/>
          <w:bCs/>
          <w:sz w:val="52"/>
          <w:szCs w:val="52"/>
        </w:rPr>
      </w:pPr>
      <w:r>
        <w:rPr>
          <w:rFonts w:ascii="仿宋_GB2312" w:eastAsia="仿宋_GB2312" w:hAnsi="宋体" w:cs="仿宋_GB2312" w:hint="eastAsia"/>
          <w:b/>
          <w:bCs/>
          <w:sz w:val="52"/>
          <w:szCs w:val="52"/>
        </w:rPr>
        <w:t>东</w:t>
      </w:r>
      <w:r>
        <w:rPr>
          <w:rFonts w:ascii="仿宋_GB2312" w:eastAsia="仿宋_GB2312" w:hAnsi="Dotum" w:cs="仿宋_GB2312" w:hint="eastAsia"/>
          <w:b/>
          <w:bCs/>
          <w:sz w:val="52"/>
          <w:szCs w:val="52"/>
        </w:rPr>
        <w:t>莞理工</w:t>
      </w:r>
      <w:r>
        <w:rPr>
          <w:rFonts w:ascii="仿宋_GB2312" w:eastAsia="仿宋_GB2312" w:hAnsi="宋体" w:cs="仿宋_GB2312" w:hint="eastAsia"/>
          <w:b/>
          <w:bCs/>
          <w:sz w:val="52"/>
          <w:szCs w:val="52"/>
        </w:rPr>
        <w:t>学</w:t>
      </w:r>
      <w:r>
        <w:rPr>
          <w:rFonts w:ascii="仿宋_GB2312" w:eastAsia="仿宋_GB2312" w:hAnsi="Dotum" w:cs="仿宋_GB2312" w:hint="eastAsia"/>
          <w:b/>
          <w:bCs/>
          <w:sz w:val="52"/>
          <w:szCs w:val="52"/>
        </w:rPr>
        <w:t>院城市学院</w:t>
      </w:r>
    </w:p>
    <w:p w:rsidR="001D6380" w:rsidRDefault="001D6380">
      <w:pPr>
        <w:spacing w:line="1000" w:lineRule="exact"/>
        <w:jc w:val="center"/>
        <w:rPr>
          <w:rFonts w:ascii="仿宋_GB2312" w:eastAsia="仿宋_GB2312" w:hAnsi="宋体"/>
          <w:sz w:val="30"/>
          <w:szCs w:val="30"/>
        </w:rPr>
      </w:pPr>
    </w:p>
    <w:p w:rsidR="001D6380" w:rsidRDefault="001D6380">
      <w:pPr>
        <w:spacing w:line="1000" w:lineRule="exact"/>
        <w:jc w:val="center"/>
        <w:rPr>
          <w:rFonts w:ascii="仿宋_GB2312" w:eastAsia="仿宋_GB2312" w:hAnsi="宋体"/>
          <w:b/>
          <w:bCs/>
          <w:sz w:val="80"/>
          <w:szCs w:val="80"/>
        </w:rPr>
      </w:pPr>
      <w:r>
        <w:rPr>
          <w:rFonts w:ascii="仿宋_GB2312" w:eastAsia="仿宋_GB2312" w:hAnsi="宋体" w:cs="仿宋_GB2312" w:hint="eastAsia"/>
          <w:b/>
          <w:bCs/>
          <w:sz w:val="80"/>
          <w:szCs w:val="80"/>
        </w:rPr>
        <w:t>招</w:t>
      </w:r>
    </w:p>
    <w:p w:rsidR="001D6380" w:rsidRDefault="001D6380">
      <w:pPr>
        <w:spacing w:line="1000" w:lineRule="exact"/>
        <w:jc w:val="center"/>
        <w:rPr>
          <w:rFonts w:ascii="仿宋_GB2312" w:eastAsia="仿宋_GB2312" w:hAnsi="宋体"/>
          <w:b/>
          <w:bCs/>
          <w:sz w:val="80"/>
          <w:szCs w:val="80"/>
        </w:rPr>
      </w:pPr>
      <w:r>
        <w:rPr>
          <w:rFonts w:ascii="仿宋_GB2312" w:eastAsia="仿宋_GB2312" w:hAnsi="宋体" w:cs="仿宋_GB2312" w:hint="eastAsia"/>
          <w:b/>
          <w:bCs/>
          <w:sz w:val="80"/>
          <w:szCs w:val="80"/>
        </w:rPr>
        <w:t>标</w:t>
      </w:r>
    </w:p>
    <w:p w:rsidR="001D6380" w:rsidRDefault="001D6380">
      <w:pPr>
        <w:spacing w:line="1000" w:lineRule="exact"/>
        <w:jc w:val="center"/>
        <w:rPr>
          <w:rFonts w:ascii="仿宋_GB2312" w:eastAsia="仿宋_GB2312" w:hAnsi="宋体"/>
          <w:b/>
          <w:bCs/>
          <w:sz w:val="80"/>
          <w:szCs w:val="80"/>
        </w:rPr>
      </w:pPr>
      <w:r>
        <w:rPr>
          <w:rFonts w:ascii="仿宋_GB2312" w:eastAsia="仿宋_GB2312" w:hAnsi="宋体" w:cs="仿宋_GB2312" w:hint="eastAsia"/>
          <w:b/>
          <w:bCs/>
          <w:sz w:val="80"/>
          <w:szCs w:val="80"/>
        </w:rPr>
        <w:t>文</w:t>
      </w:r>
    </w:p>
    <w:p w:rsidR="001D6380" w:rsidRDefault="001D6380">
      <w:pPr>
        <w:spacing w:line="1000" w:lineRule="exact"/>
        <w:jc w:val="center"/>
        <w:rPr>
          <w:rFonts w:ascii="仿宋_GB2312" w:eastAsia="仿宋_GB2312" w:hAnsi="宋体"/>
          <w:b/>
          <w:bCs/>
          <w:sz w:val="80"/>
          <w:szCs w:val="80"/>
        </w:rPr>
      </w:pPr>
      <w:r>
        <w:rPr>
          <w:rFonts w:ascii="仿宋_GB2312" w:eastAsia="仿宋_GB2312" w:hAnsi="宋体" w:cs="仿宋_GB2312" w:hint="eastAsia"/>
          <w:b/>
          <w:bCs/>
          <w:sz w:val="80"/>
          <w:szCs w:val="80"/>
        </w:rPr>
        <w:t>件</w:t>
      </w:r>
    </w:p>
    <w:p w:rsidR="001D6380" w:rsidRDefault="001D6380">
      <w:pPr>
        <w:spacing w:line="600" w:lineRule="exact"/>
        <w:jc w:val="center"/>
        <w:rPr>
          <w:rFonts w:ascii="仿宋_GB2312" w:eastAsia="仿宋_GB2312" w:hAnsi="宋体"/>
          <w:sz w:val="80"/>
          <w:szCs w:val="80"/>
        </w:rPr>
      </w:pPr>
    </w:p>
    <w:p w:rsidR="001D6380" w:rsidRDefault="001D6380">
      <w:pPr>
        <w:spacing w:line="600" w:lineRule="exact"/>
        <w:jc w:val="center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1D6380" w:rsidRDefault="001D6380" w:rsidP="004065B5">
      <w:pPr>
        <w:spacing w:line="600" w:lineRule="exact"/>
        <w:ind w:firstLineChars="245" w:firstLine="759"/>
        <w:rPr>
          <w:rFonts w:ascii="仿宋_GB2312" w:eastAsia="仿宋_GB2312" w:hAnsi="华文中宋"/>
          <w:b/>
          <w:bCs/>
          <w:color w:val="000000"/>
          <w:sz w:val="31"/>
          <w:szCs w:val="31"/>
        </w:rPr>
      </w:pPr>
      <w:r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 xml:space="preserve">        项目编号：DGUT-CY-</w:t>
      </w:r>
      <w:r w:rsidR="00AF6AA1"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20</w:t>
      </w:r>
      <w:r w:rsidR="008C354E"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16</w:t>
      </w:r>
      <w:r w:rsidR="00AF6AA1"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0718</w:t>
      </w:r>
    </w:p>
    <w:p w:rsidR="001D6380" w:rsidRDefault="001D6380">
      <w:pPr>
        <w:snapToGrid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项目名称</w:t>
      </w:r>
      <w:r>
        <w:rPr>
          <w:rFonts w:ascii="仿宋_GB2312" w:eastAsia="仿宋_GB2312" w:hAnsi="华文中宋" w:cs="仿宋_GB2312"/>
          <w:b/>
          <w:bCs/>
          <w:color w:val="000000"/>
          <w:sz w:val="31"/>
          <w:szCs w:val="31"/>
        </w:rPr>
        <w:t>:</w:t>
      </w:r>
      <w:r w:rsidR="003125AA"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体育部户外及攀岩用品采购</w:t>
      </w:r>
    </w:p>
    <w:p w:rsidR="001D6380" w:rsidRDefault="001D6380">
      <w:pPr>
        <w:snapToGrid w:val="0"/>
        <w:spacing w:line="600" w:lineRule="exact"/>
        <w:rPr>
          <w:rFonts w:ascii="仿宋_GB2312" w:eastAsia="仿宋_GB2312" w:hAnsi="华文中宋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华文中宋" w:cs="仿宋_GB2312"/>
          <w:b/>
          <w:bCs/>
          <w:color w:val="000000"/>
          <w:sz w:val="28"/>
          <w:szCs w:val="28"/>
        </w:rPr>
        <w:t xml:space="preserve"> </w:t>
      </w:r>
    </w:p>
    <w:p w:rsidR="001D6380" w:rsidRDefault="001D6380">
      <w:pPr>
        <w:snapToGrid w:val="0"/>
        <w:spacing w:line="600" w:lineRule="exact"/>
        <w:rPr>
          <w:rFonts w:ascii="仿宋_GB2312" w:eastAsia="仿宋_GB2312" w:hAnsi="华文中宋" w:cs="仿宋_GB2312"/>
          <w:b/>
          <w:bCs/>
          <w:color w:val="000000"/>
          <w:sz w:val="28"/>
          <w:szCs w:val="28"/>
        </w:rPr>
      </w:pPr>
    </w:p>
    <w:p w:rsidR="001D6380" w:rsidRDefault="001D6380">
      <w:pPr>
        <w:snapToGrid w:val="0"/>
        <w:spacing w:line="600" w:lineRule="exact"/>
        <w:rPr>
          <w:rFonts w:ascii="仿宋_GB2312" w:eastAsia="仿宋_GB2312" w:hAnsi="华文中宋"/>
          <w:b/>
          <w:bCs/>
          <w:color w:val="000000"/>
          <w:sz w:val="28"/>
          <w:szCs w:val="28"/>
          <w:u w:val="single"/>
        </w:rPr>
      </w:pPr>
    </w:p>
    <w:p w:rsidR="001D6380" w:rsidRDefault="001D6380" w:rsidP="004065B5">
      <w:pPr>
        <w:snapToGrid w:val="0"/>
        <w:spacing w:line="600" w:lineRule="exact"/>
        <w:ind w:firstLineChars="100" w:firstLine="310"/>
        <w:jc w:val="center"/>
        <w:rPr>
          <w:rFonts w:ascii="仿宋_GB2312" w:eastAsia="仿宋_GB2312" w:hAnsi="华文中宋"/>
          <w:b/>
          <w:bCs/>
          <w:color w:val="000000"/>
          <w:sz w:val="31"/>
          <w:szCs w:val="31"/>
        </w:rPr>
      </w:pPr>
      <w:r>
        <w:rPr>
          <w:rFonts w:ascii="仿宋_GB2312" w:eastAsia="仿宋_GB2312" w:hAnsi="华文中宋" w:cs="仿宋_GB2312" w:hint="eastAsia"/>
          <w:b/>
          <w:bCs/>
          <w:sz w:val="31"/>
          <w:szCs w:val="31"/>
        </w:rPr>
        <w:t>东莞理工学院城市学院</w:t>
      </w:r>
    </w:p>
    <w:p w:rsidR="001D6380" w:rsidRDefault="001D6380">
      <w:pPr>
        <w:snapToGrid w:val="0"/>
        <w:spacing w:line="600" w:lineRule="exact"/>
        <w:jc w:val="center"/>
        <w:rPr>
          <w:rFonts w:ascii="仿宋_GB2312" w:eastAsia="仿宋_GB2312" w:hAnsi="华文中宋"/>
          <w:b/>
          <w:bCs/>
          <w:color w:val="000000"/>
          <w:sz w:val="31"/>
          <w:szCs w:val="31"/>
        </w:rPr>
      </w:pPr>
      <w:r>
        <w:rPr>
          <w:rFonts w:ascii="仿宋_GB2312" w:eastAsia="仿宋_GB2312" w:hAnsi="华文中宋" w:cs="仿宋_GB2312"/>
          <w:b/>
          <w:bCs/>
          <w:color w:val="000000"/>
          <w:sz w:val="31"/>
          <w:szCs w:val="31"/>
        </w:rPr>
        <w:t xml:space="preserve">  </w:t>
      </w:r>
      <w:r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二Ｏ一</w:t>
      </w:r>
      <w:r w:rsidR="00B941D5"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六</w:t>
      </w:r>
      <w:r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年</w:t>
      </w:r>
      <w:r w:rsidR="003125AA"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七</w:t>
      </w:r>
      <w:r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月</w:t>
      </w:r>
    </w:p>
    <w:p w:rsidR="001D6380" w:rsidRDefault="001D6380">
      <w:pPr>
        <w:tabs>
          <w:tab w:val="left" w:pos="2730"/>
        </w:tabs>
        <w:spacing w:line="360" w:lineRule="auto"/>
        <w:jc w:val="center"/>
        <w:rPr>
          <w:rFonts w:ascii="仿宋_GB2312" w:eastAsia="仿宋_GB2312"/>
          <w:b/>
          <w:bCs/>
          <w:sz w:val="44"/>
          <w:szCs w:val="44"/>
        </w:rPr>
      </w:pPr>
    </w:p>
    <w:p w:rsidR="001D6380" w:rsidRDefault="001D6380">
      <w:pPr>
        <w:tabs>
          <w:tab w:val="left" w:pos="2730"/>
        </w:tabs>
        <w:spacing w:line="360" w:lineRule="auto"/>
        <w:rPr>
          <w:rFonts w:ascii="宋体" w:hAnsi="宋体"/>
          <w:b/>
          <w:bCs/>
          <w:sz w:val="32"/>
        </w:rPr>
      </w:pPr>
    </w:p>
    <w:p w:rsidR="001D6380" w:rsidRDefault="001D6380">
      <w:pPr>
        <w:pStyle w:val="1"/>
        <w:rPr>
          <w:rFonts w:ascii="宋体"/>
          <w:sz w:val="28"/>
        </w:rPr>
      </w:pPr>
      <w:bookmarkStart w:id="0" w:name="_Toc404849367"/>
      <w:bookmarkStart w:id="1" w:name="OLE_LINK1"/>
      <w:bookmarkStart w:id="2" w:name="_Toc245714877"/>
      <w:bookmarkStart w:id="3" w:name="_Toc404849368"/>
      <w:r>
        <w:rPr>
          <w:rFonts w:cs="宋体" w:hint="eastAsia"/>
          <w:sz w:val="28"/>
        </w:rPr>
        <w:lastRenderedPageBreak/>
        <w:t xml:space="preserve">                            </w:t>
      </w:r>
      <w:bookmarkEnd w:id="0"/>
      <w:bookmarkEnd w:id="1"/>
      <w:r>
        <w:rPr>
          <w:rFonts w:cs="宋体" w:hint="eastAsia"/>
          <w:sz w:val="28"/>
        </w:rPr>
        <w:t>采购邀请函</w:t>
      </w:r>
      <w:bookmarkEnd w:id="2"/>
      <w:bookmarkEnd w:id="3"/>
    </w:p>
    <w:p w:rsidR="001D6380" w:rsidRDefault="001D6380">
      <w:pPr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各有关供应商：</w:t>
      </w:r>
    </w:p>
    <w:p w:rsidR="001D6380" w:rsidRDefault="003125AA" w:rsidP="003125AA">
      <w:pPr>
        <w:spacing w:line="360" w:lineRule="auto"/>
        <w:ind w:firstLineChars="200" w:firstLine="480"/>
        <w:rPr>
          <w:rFonts w:ascii="宋体"/>
        </w:rPr>
      </w:pPr>
      <w:r w:rsidRPr="003125AA">
        <w:rPr>
          <w:rFonts w:ascii="仿宋_GB2312" w:eastAsia="仿宋_GB2312" w:hAnsi="华文中宋" w:cs="仿宋_GB2312" w:hint="eastAsia"/>
          <w:bCs/>
          <w:color w:val="FF0000"/>
          <w:sz w:val="24"/>
          <w:szCs w:val="24"/>
        </w:rPr>
        <w:t>东莞理工学院城市学院体育部户外及攀岩用品</w:t>
      </w:r>
      <w:r w:rsidR="001D6380">
        <w:rPr>
          <w:rFonts w:ascii="宋体" w:hAnsi="宋体" w:cs="宋体" w:hint="eastAsia"/>
          <w:kern w:val="0"/>
          <w:sz w:val="20"/>
          <w:szCs w:val="20"/>
        </w:rPr>
        <w:t>采购项目</w:t>
      </w:r>
      <w:r w:rsidR="001D6380">
        <w:rPr>
          <w:rFonts w:ascii="宋体" w:hAnsi="宋体" w:cs="宋体" w:hint="eastAsia"/>
          <w:color w:val="FF0000"/>
        </w:rPr>
        <w:t>（采购编号</w:t>
      </w:r>
      <w:r w:rsidR="001D6380">
        <w:rPr>
          <w:rFonts w:ascii="宋体" w:hAnsi="宋体" w:cs="宋体" w:hint="eastAsia"/>
          <w:kern w:val="0"/>
          <w:sz w:val="18"/>
          <w:szCs w:val="18"/>
        </w:rPr>
        <w:t>DGUT-CY-</w:t>
      </w:r>
      <w:r>
        <w:rPr>
          <w:rFonts w:ascii="宋体" w:hAnsi="宋体" w:cs="宋体" w:hint="eastAsia"/>
          <w:kern w:val="0"/>
          <w:sz w:val="18"/>
          <w:szCs w:val="18"/>
        </w:rPr>
        <w:t>20160718</w:t>
      </w:r>
      <w:r w:rsidR="001D6380">
        <w:rPr>
          <w:rFonts w:ascii="宋体" w:hAnsi="宋体" w:cs="宋体" w:hint="eastAsia"/>
          <w:color w:val="FF0000"/>
        </w:rPr>
        <w:t>）</w:t>
      </w:r>
      <w:r w:rsidR="001D6380">
        <w:rPr>
          <w:rFonts w:ascii="宋体" w:hAnsi="宋体" w:cs="宋体" w:hint="eastAsia"/>
        </w:rPr>
        <w:t>进行公开招标，欢迎具有相关经营范围资质和能力的国内供应商参加本次采购。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采购货物及要求详细见用户需求。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报名时间：</w:t>
      </w:r>
      <w:r>
        <w:rPr>
          <w:rFonts w:ascii="宋体" w:hAnsi="宋体" w:cs="宋体"/>
          <w:color w:val="FF0000"/>
          <w:kern w:val="0"/>
          <w:sz w:val="18"/>
          <w:szCs w:val="18"/>
        </w:rPr>
        <w:t>201</w:t>
      </w:r>
      <w:r w:rsidR="00B941D5">
        <w:rPr>
          <w:rFonts w:ascii="宋体" w:hAnsi="宋体" w:cs="宋体" w:hint="eastAsia"/>
          <w:color w:val="FF0000"/>
          <w:kern w:val="0"/>
          <w:sz w:val="18"/>
          <w:szCs w:val="18"/>
        </w:rPr>
        <w:t>6</w:t>
      </w:r>
      <w:r>
        <w:rPr>
          <w:rFonts w:ascii="宋体" w:hAnsi="宋体" w:cs="宋体"/>
          <w:color w:val="FF0000"/>
          <w:kern w:val="0"/>
          <w:sz w:val="18"/>
          <w:szCs w:val="18"/>
        </w:rPr>
        <w:t>年</w:t>
      </w:r>
      <w:r w:rsidR="000522D9">
        <w:rPr>
          <w:rFonts w:ascii="宋体" w:hAnsi="宋体" w:cs="宋体" w:hint="eastAsia"/>
          <w:color w:val="FF0000"/>
          <w:kern w:val="0"/>
          <w:sz w:val="18"/>
          <w:szCs w:val="18"/>
        </w:rPr>
        <w:t>7</w:t>
      </w:r>
      <w:r>
        <w:rPr>
          <w:rFonts w:ascii="宋体" w:hAnsi="宋体" w:cs="宋体"/>
          <w:color w:val="FF0000"/>
          <w:kern w:val="0"/>
          <w:sz w:val="18"/>
          <w:szCs w:val="18"/>
        </w:rPr>
        <w:t>月</w:t>
      </w:r>
      <w:r w:rsidR="00AF6AA1">
        <w:rPr>
          <w:rFonts w:ascii="宋体" w:hAnsi="宋体" w:cs="宋体" w:hint="eastAsia"/>
          <w:color w:val="FF0000"/>
          <w:kern w:val="0"/>
          <w:sz w:val="18"/>
          <w:szCs w:val="18"/>
        </w:rPr>
        <w:t>18</w:t>
      </w:r>
      <w:r>
        <w:rPr>
          <w:rFonts w:ascii="宋体" w:hAnsi="宋体" w:cs="宋体"/>
          <w:color w:val="FF0000"/>
          <w:kern w:val="0"/>
          <w:sz w:val="18"/>
          <w:szCs w:val="18"/>
        </w:rPr>
        <w:t>日 08:30</w:t>
      </w:r>
      <w:r>
        <w:rPr>
          <w:rFonts w:ascii="宋体" w:hAnsi="宋体" w:cs="宋体" w:hint="eastAsia"/>
          <w:color w:val="FF0000"/>
          <w:kern w:val="0"/>
          <w:sz w:val="18"/>
          <w:szCs w:val="18"/>
        </w:rPr>
        <w:t>-</w:t>
      </w:r>
      <w:r>
        <w:rPr>
          <w:rFonts w:ascii="宋体" w:hAnsi="宋体" w:cs="宋体"/>
          <w:color w:val="FF0000"/>
          <w:kern w:val="0"/>
          <w:sz w:val="18"/>
          <w:szCs w:val="18"/>
        </w:rPr>
        <w:t>201</w:t>
      </w:r>
      <w:r w:rsidR="00B941D5">
        <w:rPr>
          <w:rFonts w:ascii="宋体" w:hAnsi="宋体" w:cs="宋体" w:hint="eastAsia"/>
          <w:color w:val="FF0000"/>
          <w:kern w:val="0"/>
          <w:sz w:val="18"/>
          <w:szCs w:val="18"/>
        </w:rPr>
        <w:t>6</w:t>
      </w:r>
      <w:r>
        <w:rPr>
          <w:rFonts w:ascii="宋体" w:hAnsi="宋体" w:cs="宋体"/>
          <w:color w:val="FF0000"/>
          <w:kern w:val="0"/>
          <w:sz w:val="18"/>
          <w:szCs w:val="18"/>
        </w:rPr>
        <w:t>年</w:t>
      </w:r>
      <w:r w:rsidR="000522D9">
        <w:rPr>
          <w:rFonts w:ascii="宋体" w:hAnsi="宋体" w:cs="宋体" w:hint="eastAsia"/>
          <w:color w:val="FF0000"/>
          <w:kern w:val="0"/>
          <w:sz w:val="18"/>
          <w:szCs w:val="18"/>
        </w:rPr>
        <w:t>7</w:t>
      </w:r>
      <w:r>
        <w:rPr>
          <w:rFonts w:ascii="宋体" w:hAnsi="宋体" w:cs="宋体"/>
          <w:color w:val="FF0000"/>
          <w:kern w:val="0"/>
          <w:sz w:val="18"/>
          <w:szCs w:val="18"/>
        </w:rPr>
        <w:t>月</w:t>
      </w:r>
      <w:r w:rsidR="000522D9">
        <w:rPr>
          <w:rFonts w:ascii="宋体" w:hAnsi="宋体" w:cs="宋体" w:hint="eastAsia"/>
          <w:color w:val="FF0000"/>
          <w:kern w:val="0"/>
          <w:sz w:val="18"/>
          <w:szCs w:val="18"/>
        </w:rPr>
        <w:t>28</w:t>
      </w:r>
      <w:r>
        <w:rPr>
          <w:rFonts w:ascii="宋体" w:hAnsi="宋体" w:cs="宋体"/>
          <w:color w:val="FF0000"/>
          <w:kern w:val="0"/>
          <w:sz w:val="18"/>
          <w:szCs w:val="18"/>
        </w:rPr>
        <w:t>日 17:</w:t>
      </w:r>
      <w:r>
        <w:rPr>
          <w:rFonts w:ascii="宋体" w:hAnsi="宋体" w:cs="宋体" w:hint="eastAsia"/>
          <w:color w:val="FF0000"/>
          <w:kern w:val="0"/>
          <w:sz w:val="18"/>
          <w:szCs w:val="18"/>
        </w:rPr>
        <w:t>0</w:t>
      </w:r>
      <w:r>
        <w:rPr>
          <w:rFonts w:ascii="宋体" w:hAnsi="宋体" w:cs="宋体"/>
          <w:color w:val="FF0000"/>
          <w:kern w:val="0"/>
          <w:sz w:val="18"/>
          <w:szCs w:val="18"/>
        </w:rPr>
        <w:t>0</w:t>
      </w:r>
      <w:r>
        <w:rPr>
          <w:rFonts w:ascii="宋体" w:hAnsi="宋体" w:cs="宋体" w:hint="eastAsia"/>
        </w:rPr>
        <w:t>。报名地点：</w:t>
      </w:r>
      <w:r>
        <w:rPr>
          <w:rFonts w:ascii="宋体" w:hAnsi="宋体" w:cs="宋体" w:hint="eastAsia"/>
          <w:sz w:val="18"/>
          <w:szCs w:val="18"/>
        </w:rPr>
        <w:t>东莞市寮步镇文昌路</w:t>
      </w:r>
      <w:r>
        <w:rPr>
          <w:rFonts w:ascii="宋体" w:hAnsi="宋体" w:cs="宋体"/>
          <w:sz w:val="18"/>
          <w:szCs w:val="18"/>
        </w:rPr>
        <w:t>1</w:t>
      </w:r>
      <w:r>
        <w:rPr>
          <w:rFonts w:ascii="宋体" w:hAnsi="宋体" w:cs="宋体" w:hint="eastAsia"/>
          <w:sz w:val="18"/>
          <w:szCs w:val="18"/>
        </w:rPr>
        <w:t>号 东莞理工学院城市学院行政楼315 室。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索取文件时应提供以下资料：</w:t>
      </w:r>
    </w:p>
    <w:p w:rsidR="001D6380" w:rsidRDefault="001D6380">
      <w:pPr>
        <w:tabs>
          <w:tab w:val="left" w:pos="1080"/>
        </w:tabs>
        <w:spacing w:line="360" w:lineRule="auto"/>
        <w:ind w:left="360"/>
        <w:rPr>
          <w:rFonts w:ascii="宋体" w:hAnsi="宋体"/>
        </w:rPr>
      </w:pPr>
      <w:r>
        <w:rPr>
          <w:rFonts w:ascii="宋体" w:hAnsi="宋体" w:hint="eastAsia"/>
        </w:rPr>
        <w:t>（一）投标人的条件：</w:t>
      </w:r>
    </w:p>
    <w:p w:rsidR="001D6380" w:rsidRDefault="001D6380">
      <w:pPr>
        <w:tabs>
          <w:tab w:val="left" w:pos="1080"/>
        </w:tabs>
        <w:spacing w:line="360" w:lineRule="auto"/>
        <w:ind w:leftChars="171" w:left="359"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在中华人民共和国境内注册并具有相关项目内容的经营范围。</w:t>
      </w:r>
    </w:p>
    <w:p w:rsidR="001D6380" w:rsidRDefault="001D6380">
      <w:pPr>
        <w:tabs>
          <w:tab w:val="left" w:pos="1080"/>
        </w:tabs>
        <w:spacing w:line="360" w:lineRule="auto"/>
        <w:ind w:left="360"/>
        <w:rPr>
          <w:rFonts w:ascii="宋体" w:hAnsi="宋体"/>
        </w:rPr>
      </w:pPr>
      <w:r>
        <w:rPr>
          <w:rFonts w:ascii="宋体" w:hAnsi="宋体" w:hint="eastAsia"/>
        </w:rPr>
        <w:t xml:space="preserve"> (二)提供资料</w:t>
      </w:r>
    </w:p>
    <w:p w:rsidR="001D6380" w:rsidRDefault="001D6380">
      <w:pPr>
        <w:tabs>
          <w:tab w:val="left" w:pos="1080"/>
        </w:tabs>
        <w:spacing w:line="360" w:lineRule="auto"/>
        <w:ind w:leftChars="171" w:left="359"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1、营业执照副本原件及正本复印件一份（加盖公章）。</w:t>
      </w:r>
    </w:p>
    <w:p w:rsidR="001D6380" w:rsidRDefault="001D6380">
      <w:pPr>
        <w:tabs>
          <w:tab w:val="left" w:pos="1080"/>
        </w:tabs>
        <w:spacing w:line="360" w:lineRule="auto"/>
        <w:ind w:leftChars="171" w:left="359"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2、税务登记证副本原件及正本复印件一份（加盖公章）。</w:t>
      </w:r>
    </w:p>
    <w:p w:rsidR="001D6380" w:rsidRDefault="001D6380">
      <w:pPr>
        <w:tabs>
          <w:tab w:val="left" w:pos="1080"/>
        </w:tabs>
        <w:spacing w:line="360" w:lineRule="auto"/>
        <w:ind w:leftChars="171" w:left="359"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3、</w:t>
      </w:r>
      <w:r>
        <w:rPr>
          <w:rFonts w:hint="eastAsia"/>
        </w:rPr>
        <w:t>代表人身份证复印件及授权人身份证复印件。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提交投标文件时间、地点</w:t>
      </w:r>
    </w:p>
    <w:p w:rsidR="001D6380" w:rsidRDefault="001D6380">
      <w:pPr>
        <w:numPr>
          <w:ilvl w:val="1"/>
          <w:numId w:val="2"/>
        </w:numPr>
        <w:tabs>
          <w:tab w:val="left" w:pos="840"/>
          <w:tab w:val="left" w:pos="1140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接受投标文件</w:t>
      </w:r>
      <w:r w:rsidR="000522D9">
        <w:rPr>
          <w:rFonts w:ascii="宋体" w:hAnsi="宋体" w:cs="宋体" w:hint="eastAsia"/>
        </w:rPr>
        <w:t>截止</w:t>
      </w:r>
      <w:r>
        <w:rPr>
          <w:rFonts w:ascii="宋体" w:hAnsi="宋体" w:cs="宋体" w:hint="eastAsia"/>
        </w:rPr>
        <w:t>时间：</w:t>
      </w:r>
      <w:r>
        <w:rPr>
          <w:rFonts w:ascii="宋体" w:hAnsi="宋体" w:cs="宋体"/>
          <w:color w:val="FF0000"/>
          <w:kern w:val="0"/>
          <w:sz w:val="18"/>
          <w:szCs w:val="18"/>
        </w:rPr>
        <w:t>201</w:t>
      </w:r>
      <w:r w:rsidR="000522D9">
        <w:rPr>
          <w:rFonts w:ascii="宋体" w:hAnsi="宋体" w:cs="宋体" w:hint="eastAsia"/>
          <w:color w:val="FF0000"/>
          <w:kern w:val="0"/>
          <w:sz w:val="18"/>
          <w:szCs w:val="18"/>
        </w:rPr>
        <w:t>6</w:t>
      </w:r>
      <w:r>
        <w:rPr>
          <w:rFonts w:ascii="宋体" w:hAnsi="宋体" w:cs="宋体"/>
          <w:color w:val="FF0000"/>
          <w:kern w:val="0"/>
          <w:sz w:val="18"/>
          <w:szCs w:val="18"/>
        </w:rPr>
        <w:t>年</w:t>
      </w:r>
      <w:r w:rsidR="000522D9">
        <w:rPr>
          <w:rFonts w:ascii="宋体" w:hAnsi="宋体" w:cs="宋体" w:hint="eastAsia"/>
          <w:color w:val="FF0000"/>
          <w:kern w:val="0"/>
          <w:sz w:val="18"/>
          <w:szCs w:val="18"/>
        </w:rPr>
        <w:t>8</w:t>
      </w:r>
      <w:r>
        <w:rPr>
          <w:rFonts w:ascii="宋体" w:hAnsi="宋体" w:cs="宋体"/>
          <w:color w:val="FF0000"/>
          <w:kern w:val="0"/>
          <w:sz w:val="18"/>
          <w:szCs w:val="18"/>
        </w:rPr>
        <w:t>月</w:t>
      </w:r>
      <w:r w:rsidR="00AF6AA1">
        <w:rPr>
          <w:rFonts w:ascii="宋体" w:hAnsi="宋体" w:cs="宋体" w:hint="eastAsia"/>
          <w:color w:val="FF0000"/>
          <w:kern w:val="0"/>
          <w:sz w:val="18"/>
          <w:szCs w:val="18"/>
        </w:rPr>
        <w:t>2</w:t>
      </w:r>
      <w:r>
        <w:rPr>
          <w:rFonts w:ascii="宋体" w:hAnsi="宋体" w:cs="宋体"/>
          <w:color w:val="FF0000"/>
          <w:kern w:val="0"/>
          <w:sz w:val="18"/>
          <w:szCs w:val="18"/>
        </w:rPr>
        <w:t xml:space="preserve">日 </w:t>
      </w:r>
      <w:r>
        <w:rPr>
          <w:rFonts w:ascii="宋体" w:hAnsi="宋体" w:cs="宋体" w:hint="eastAsia"/>
          <w:color w:val="FF0000"/>
          <w:kern w:val="0"/>
          <w:sz w:val="18"/>
          <w:szCs w:val="18"/>
        </w:rPr>
        <w:t>17</w:t>
      </w:r>
      <w:r>
        <w:rPr>
          <w:rFonts w:ascii="宋体" w:hAnsi="宋体" w:cs="宋体"/>
          <w:color w:val="FF0000"/>
          <w:kern w:val="0"/>
          <w:sz w:val="18"/>
          <w:szCs w:val="18"/>
        </w:rPr>
        <w:t>:00</w:t>
      </w:r>
      <w:r>
        <w:rPr>
          <w:rFonts w:ascii="宋体" w:hAnsi="宋体" w:cs="宋体" w:hint="eastAsia"/>
        </w:rPr>
        <w:t>；</w:t>
      </w:r>
    </w:p>
    <w:p w:rsidR="001D6380" w:rsidRDefault="001D6380">
      <w:pPr>
        <w:numPr>
          <w:ilvl w:val="1"/>
          <w:numId w:val="2"/>
        </w:numPr>
        <w:tabs>
          <w:tab w:val="left" w:pos="840"/>
          <w:tab w:val="left" w:pos="1140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地点：</w:t>
      </w:r>
      <w:r>
        <w:rPr>
          <w:rFonts w:ascii="宋体" w:hAnsi="宋体" w:cs="宋体" w:hint="eastAsia"/>
          <w:sz w:val="18"/>
          <w:szCs w:val="18"/>
        </w:rPr>
        <w:t>东莞市寮步镇文昌路</w:t>
      </w:r>
      <w:r>
        <w:rPr>
          <w:rFonts w:ascii="宋体" w:hAnsi="宋体" w:cs="宋体"/>
          <w:sz w:val="18"/>
          <w:szCs w:val="18"/>
        </w:rPr>
        <w:t>1</w:t>
      </w:r>
      <w:r>
        <w:rPr>
          <w:rFonts w:ascii="宋体" w:hAnsi="宋体" w:cs="宋体" w:hint="eastAsia"/>
          <w:sz w:val="18"/>
          <w:szCs w:val="18"/>
        </w:rPr>
        <w:t>号 东莞理工学院城市学院行政楼315 室</w:t>
      </w:r>
    </w:p>
    <w:p w:rsidR="001D6380" w:rsidRDefault="001D6380">
      <w:pPr>
        <w:tabs>
          <w:tab w:val="left" w:pos="1140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开标时间、地点：另行通知；</w:t>
      </w:r>
      <w:r>
        <w:rPr>
          <w:rFonts w:ascii="宋体" w:hAnsi="宋体" w:cs="宋体"/>
        </w:rPr>
        <w:t xml:space="preserve"> </w:t>
      </w:r>
    </w:p>
    <w:p w:rsidR="001D6380" w:rsidRDefault="001D6380">
      <w:pPr>
        <w:numPr>
          <w:ilvl w:val="1"/>
          <w:numId w:val="2"/>
        </w:numPr>
        <w:tabs>
          <w:tab w:val="left" w:pos="840"/>
          <w:tab w:val="left" w:pos="1140"/>
        </w:tabs>
        <w:spacing w:line="360" w:lineRule="auto"/>
        <w:ind w:left="900"/>
        <w:rPr>
          <w:rFonts w:ascii="宋体"/>
        </w:rPr>
      </w:pPr>
      <w:r>
        <w:rPr>
          <w:rFonts w:ascii="宋体" w:hAnsi="宋体" w:cs="宋体" w:hint="eastAsia"/>
        </w:rPr>
        <w:t>开标时，供应商必须有法定代表人或其委托代理人参加（应提供授权委托书原件）。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联系电话：</w:t>
      </w:r>
      <w:r>
        <w:rPr>
          <w:rFonts w:ascii="宋体" w:hAnsi="宋体" w:cs="宋体"/>
        </w:rPr>
        <w:t>0769-</w:t>
      </w:r>
      <w:r w:rsidR="00B941D5">
        <w:rPr>
          <w:rFonts w:ascii="宋体" w:hAnsi="宋体" w:cs="宋体" w:hint="eastAsia"/>
        </w:rPr>
        <w:t xml:space="preserve">23382660  </w:t>
      </w:r>
      <w:r>
        <w:rPr>
          <w:rFonts w:ascii="宋体" w:hAnsi="宋体" w:cs="宋体" w:hint="eastAsia"/>
        </w:rPr>
        <w:t>23382668</w:t>
      </w:r>
      <w:r>
        <w:rPr>
          <w:rFonts w:ascii="宋体" w:hAnsi="宋体" w:cs="宋体"/>
        </w:rPr>
        <w:t xml:space="preserve">      </w:t>
      </w:r>
      <w:r>
        <w:rPr>
          <w:rFonts w:ascii="宋体" w:hAnsi="宋体" w:cs="宋体" w:hint="eastAsia"/>
        </w:rPr>
        <w:t>联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系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人：</w:t>
      </w:r>
      <w:r w:rsidR="00B941D5">
        <w:rPr>
          <w:rFonts w:ascii="宋体" w:hAnsi="宋体" w:cs="宋体" w:hint="eastAsia"/>
        </w:rPr>
        <w:t>陈老师、</w:t>
      </w:r>
      <w:r>
        <w:rPr>
          <w:rFonts w:ascii="宋体" w:hAnsi="宋体" w:cs="宋体" w:hint="eastAsia"/>
        </w:rPr>
        <w:t>徐老师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注意事项</w:t>
      </w:r>
    </w:p>
    <w:p w:rsidR="001D6380" w:rsidRDefault="001D6380">
      <w:pPr>
        <w:numPr>
          <w:ilvl w:val="1"/>
          <w:numId w:val="3"/>
        </w:numPr>
        <w:tabs>
          <w:tab w:val="clear" w:pos="846"/>
          <w:tab w:val="left" w:pos="840"/>
          <w:tab w:val="left" w:pos="1140"/>
        </w:tabs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</w:rPr>
        <w:t>本次采购，供应商进行一次性报价。</w:t>
      </w:r>
    </w:p>
    <w:p w:rsidR="001D6380" w:rsidRDefault="001D6380">
      <w:pPr>
        <w:numPr>
          <w:ilvl w:val="1"/>
          <w:numId w:val="3"/>
        </w:numPr>
        <w:tabs>
          <w:tab w:val="clear" w:pos="846"/>
          <w:tab w:val="left" w:pos="840"/>
          <w:tab w:val="left" w:pos="1140"/>
        </w:tabs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</w:rPr>
        <w:t>从签定合同之日起，成交供应商必须</w:t>
      </w:r>
      <w:r w:rsidR="000522D9">
        <w:rPr>
          <w:rFonts w:ascii="宋体" w:hAnsi="宋体" w:cs="宋体" w:hint="eastAsia"/>
          <w:b/>
          <w:color w:val="FF0000"/>
        </w:rPr>
        <w:t>1</w:t>
      </w:r>
      <w:r w:rsidR="004065B5">
        <w:rPr>
          <w:rFonts w:ascii="宋体" w:hAnsi="宋体" w:cs="宋体" w:hint="eastAsia"/>
          <w:b/>
          <w:color w:val="FF0000"/>
        </w:rPr>
        <w:t>0</w:t>
      </w:r>
      <w:r>
        <w:rPr>
          <w:rFonts w:ascii="宋体" w:hAnsi="宋体" w:cs="宋体" w:hint="eastAsia"/>
          <w:b/>
          <w:color w:val="FF0000"/>
        </w:rPr>
        <w:t>天内</w:t>
      </w:r>
      <w:r>
        <w:rPr>
          <w:rFonts w:ascii="宋体" w:hAnsi="宋体" w:cs="宋体" w:hint="eastAsia"/>
        </w:rPr>
        <w:t>按照采购要求、货物进行交货。</w:t>
      </w:r>
    </w:p>
    <w:p w:rsidR="001D6380" w:rsidRDefault="001D6380">
      <w:pPr>
        <w:tabs>
          <w:tab w:val="left" w:pos="840"/>
          <w:tab w:val="left" w:pos="1140"/>
        </w:tabs>
        <w:spacing w:line="360" w:lineRule="auto"/>
        <w:ind w:firstLineChars="150" w:firstLine="315"/>
        <w:rPr>
          <w:rFonts w:ascii="宋体" w:hAnsi="宋体" w:cs="宋体"/>
        </w:rPr>
      </w:pPr>
      <w:r>
        <w:rPr>
          <w:rFonts w:ascii="宋体" w:hint="eastAsia"/>
          <w:bCs/>
        </w:rPr>
        <w:t xml:space="preserve">(三)   </w:t>
      </w:r>
      <w:r>
        <w:rPr>
          <w:rFonts w:ascii="宋体" w:hAnsi="宋体" w:cs="宋体" w:hint="eastAsia"/>
        </w:rPr>
        <w:t>货物要求</w:t>
      </w:r>
    </w:p>
    <w:p w:rsidR="001D6380" w:rsidRDefault="001D6380">
      <w:pPr>
        <w:numPr>
          <w:ilvl w:val="2"/>
          <w:numId w:val="4"/>
        </w:numPr>
        <w:tabs>
          <w:tab w:val="left" w:pos="1410"/>
          <w:tab w:val="left" w:pos="231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所有货物均需上门交货、包退、包换等售后服务。</w:t>
      </w:r>
    </w:p>
    <w:p w:rsidR="001D6380" w:rsidRDefault="001D6380">
      <w:pPr>
        <w:numPr>
          <w:ilvl w:val="2"/>
          <w:numId w:val="4"/>
        </w:numPr>
        <w:tabs>
          <w:tab w:val="left" w:pos="1410"/>
          <w:tab w:val="left" w:pos="231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所有货物都必须全新、原装。符合国家质量检测标准。</w:t>
      </w:r>
    </w:p>
    <w:p w:rsidR="001D6380" w:rsidRDefault="001D6380">
      <w:pPr>
        <w:tabs>
          <w:tab w:val="left" w:pos="840"/>
          <w:tab w:val="left" w:pos="1140"/>
        </w:tabs>
        <w:spacing w:line="400" w:lineRule="exact"/>
        <w:ind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</w:rPr>
        <w:t>（四）  报价要求</w:t>
      </w:r>
    </w:p>
    <w:p w:rsidR="001D6380" w:rsidRDefault="001D6380">
      <w:pPr>
        <w:numPr>
          <w:ilvl w:val="2"/>
          <w:numId w:val="5"/>
        </w:numPr>
        <w:tabs>
          <w:tab w:val="left" w:pos="1410"/>
          <w:tab w:val="left" w:pos="231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报价应包括：</w:t>
      </w:r>
    </w:p>
    <w:p w:rsidR="001D6380" w:rsidRDefault="001D6380">
      <w:pPr>
        <w:numPr>
          <w:ilvl w:val="2"/>
          <w:numId w:val="6"/>
        </w:numPr>
        <w:spacing w:line="400" w:lineRule="exact"/>
        <w:ind w:hanging="404"/>
        <w:rPr>
          <w:rFonts w:ascii="宋体"/>
        </w:rPr>
      </w:pPr>
      <w:r>
        <w:rPr>
          <w:rFonts w:ascii="宋体" w:hAnsi="宋体" w:cs="宋体" w:hint="eastAsia"/>
        </w:rPr>
        <w:lastRenderedPageBreak/>
        <w:t>设备材料购置费（含一切必需辅材）；</w:t>
      </w:r>
    </w:p>
    <w:p w:rsidR="001D6380" w:rsidRDefault="001D6380">
      <w:pPr>
        <w:numPr>
          <w:ilvl w:val="2"/>
          <w:numId w:val="6"/>
        </w:numPr>
        <w:spacing w:line="400" w:lineRule="exact"/>
        <w:ind w:hanging="404"/>
        <w:rPr>
          <w:rFonts w:ascii="宋体" w:hAnsi="宋体" w:cs="宋体"/>
        </w:rPr>
      </w:pPr>
      <w:r>
        <w:rPr>
          <w:rFonts w:ascii="宋体" w:hAnsi="宋体" w:cs="宋体" w:hint="eastAsia"/>
        </w:rPr>
        <w:t>运输费；</w:t>
      </w:r>
    </w:p>
    <w:p w:rsidR="001D6380" w:rsidRDefault="001D6380">
      <w:pPr>
        <w:numPr>
          <w:ilvl w:val="2"/>
          <w:numId w:val="5"/>
        </w:numPr>
        <w:tabs>
          <w:tab w:val="left" w:pos="1410"/>
          <w:tab w:val="left" w:pos="231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以上报价含一切税费，以人民币为报价和结算货币。确定成交供应商后，成交供应商不得以任何理由追加材料和辅材等</w:t>
      </w:r>
      <w:r w:rsidR="004065B5">
        <w:rPr>
          <w:rFonts w:ascii="宋体" w:hAnsi="宋体" w:cs="宋体" w:hint="eastAsia"/>
        </w:rPr>
        <w:t>任何</w:t>
      </w:r>
      <w:r>
        <w:rPr>
          <w:rFonts w:ascii="宋体" w:hAnsi="宋体" w:cs="宋体" w:hint="eastAsia"/>
        </w:rPr>
        <w:t>费用。</w:t>
      </w:r>
    </w:p>
    <w:p w:rsidR="001D6380" w:rsidRDefault="001D6380">
      <w:pPr>
        <w:numPr>
          <w:ilvl w:val="2"/>
          <w:numId w:val="5"/>
        </w:numPr>
        <w:tabs>
          <w:tab w:val="left" w:pos="1410"/>
          <w:tab w:val="left" w:pos="231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开出的所有票据应与成交供应商的名称一致。</w:t>
      </w:r>
    </w:p>
    <w:p w:rsidR="001D6380" w:rsidRDefault="001D6380">
      <w:pPr>
        <w:numPr>
          <w:ilvl w:val="2"/>
          <w:numId w:val="5"/>
        </w:numPr>
        <w:tabs>
          <w:tab w:val="left" w:pos="1410"/>
          <w:tab w:val="left" w:pos="231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若报价合计与明细不符，以合计为准，小写与大写存在差异，以大写为准。（如供应商不接受此规定，视为放弃本次投标）。</w:t>
      </w:r>
    </w:p>
    <w:p w:rsidR="001D6380" w:rsidRDefault="001D6380">
      <w:pPr>
        <w:numPr>
          <w:ilvl w:val="2"/>
          <w:numId w:val="5"/>
        </w:numPr>
        <w:tabs>
          <w:tab w:val="left" w:pos="1410"/>
          <w:tab w:val="left" w:pos="231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供应商报价文件中只能有一个报价，超过一个报价其报价文件无效。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投标文件</w:t>
      </w:r>
    </w:p>
    <w:p w:rsidR="001D6380" w:rsidRDefault="001D6380">
      <w:pPr>
        <w:numPr>
          <w:ilvl w:val="1"/>
          <w:numId w:val="7"/>
        </w:numPr>
        <w:tabs>
          <w:tab w:val="left" w:pos="840"/>
          <w:tab w:val="left" w:pos="988"/>
          <w:tab w:val="left" w:pos="114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供应商应提供以下投标文件正本一份和副本</w:t>
      </w:r>
      <w:r w:rsidR="008B530A">
        <w:rPr>
          <w:rFonts w:ascii="宋体" w:hAnsi="宋体" w:cs="宋体" w:hint="eastAsia"/>
        </w:rPr>
        <w:t>一</w:t>
      </w:r>
      <w:r>
        <w:rPr>
          <w:rFonts w:ascii="宋体" w:hAnsi="宋体" w:cs="宋体" w:hint="eastAsia"/>
        </w:rPr>
        <w:t>份。正、副本内容完全一致，一旦正本与副本有差异，以正本为准。一份正本与</w:t>
      </w:r>
      <w:r w:rsidR="008B530A">
        <w:rPr>
          <w:rFonts w:ascii="宋体" w:hAnsi="宋体" w:cs="宋体" w:hint="eastAsia"/>
        </w:rPr>
        <w:t>一</w:t>
      </w:r>
      <w:r>
        <w:rPr>
          <w:rFonts w:ascii="宋体" w:hAnsi="宋体" w:cs="宋体" w:hint="eastAsia"/>
        </w:rPr>
        <w:t>份副本必须密封包装，缺少份数的报价文件无效。</w:t>
      </w:r>
    </w:p>
    <w:p w:rsidR="001D6380" w:rsidRDefault="001D6380">
      <w:pPr>
        <w:numPr>
          <w:ilvl w:val="1"/>
          <w:numId w:val="7"/>
        </w:numPr>
        <w:tabs>
          <w:tab w:val="left" w:pos="840"/>
          <w:tab w:val="left" w:pos="988"/>
          <w:tab w:val="left" w:pos="114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投标文件包括以下内容：</w:t>
      </w:r>
    </w:p>
    <w:p w:rsidR="001D6380" w:rsidRDefault="001D6380">
      <w:pPr>
        <w:numPr>
          <w:ilvl w:val="2"/>
          <w:numId w:val="8"/>
        </w:numPr>
        <w:tabs>
          <w:tab w:val="left" w:pos="1410"/>
          <w:tab w:val="left" w:pos="1440"/>
          <w:tab w:val="left" w:pos="162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报价</w:t>
      </w:r>
      <w:r w:rsidR="008B530A">
        <w:rPr>
          <w:rFonts w:ascii="宋体" w:hAnsi="宋体" w:cs="宋体" w:hint="eastAsia"/>
        </w:rPr>
        <w:t>明细</w:t>
      </w:r>
      <w:r>
        <w:rPr>
          <w:rFonts w:ascii="宋体" w:hAnsi="宋体" w:cs="宋体" w:hint="eastAsia"/>
        </w:rPr>
        <w:t>表</w:t>
      </w:r>
    </w:p>
    <w:p w:rsidR="00C06204" w:rsidRPr="00C06204" w:rsidRDefault="00C06204">
      <w:pPr>
        <w:numPr>
          <w:ilvl w:val="2"/>
          <w:numId w:val="8"/>
        </w:numPr>
        <w:tabs>
          <w:tab w:val="left" w:pos="1410"/>
          <w:tab w:val="left" w:pos="1440"/>
          <w:tab w:val="left" w:pos="1620"/>
        </w:tabs>
        <w:spacing w:line="400" w:lineRule="exact"/>
        <w:rPr>
          <w:rFonts w:ascii="宋体" w:hAnsi="宋体" w:cs="宋体"/>
          <w:b/>
        </w:rPr>
      </w:pPr>
      <w:r w:rsidRPr="008B530A">
        <w:rPr>
          <w:rFonts w:ascii="宋体" w:hAnsi="宋体" w:cs="宋体" w:hint="eastAsia"/>
          <w:b/>
          <w:kern w:val="0"/>
          <w:sz w:val="24"/>
          <w:szCs w:val="24"/>
        </w:rPr>
        <w:t>需品牌经销商授权书</w:t>
      </w:r>
    </w:p>
    <w:p w:rsidR="001D6380" w:rsidRDefault="001D6380">
      <w:pPr>
        <w:numPr>
          <w:ilvl w:val="2"/>
          <w:numId w:val="8"/>
        </w:numPr>
        <w:tabs>
          <w:tab w:val="left" w:pos="1410"/>
          <w:tab w:val="left" w:pos="1440"/>
          <w:tab w:val="left" w:pos="1620"/>
        </w:tabs>
        <w:spacing w:line="400" w:lineRule="exact"/>
        <w:rPr>
          <w:rFonts w:ascii="宋体"/>
        </w:rPr>
      </w:pPr>
      <w:r>
        <w:rPr>
          <w:rFonts w:ascii="宋体" w:hAnsi="宋体" w:cs="宋体" w:hint="eastAsia"/>
        </w:rPr>
        <w:t>其它优惠条件或需说明的其他内容。</w:t>
      </w:r>
    </w:p>
    <w:p w:rsidR="001D6380" w:rsidRDefault="001D6380">
      <w:pPr>
        <w:numPr>
          <w:ilvl w:val="1"/>
          <w:numId w:val="7"/>
        </w:numPr>
        <w:tabs>
          <w:tab w:val="left" w:pos="988"/>
          <w:tab w:val="left" w:pos="114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投标文件必须是书面打印并装订成册，并保证不会出现掉页漏页现象，正本每页必须盖有法定代表人或委托代理人签字和法人单位公章，副本盖骑缝章，否则一切不良后果由供应商负责。供应商递交投标文件后，不得撤回投标文件。提交的投标文件必须按要求密封好，否则拒收，并取消资格。</w:t>
      </w:r>
    </w:p>
    <w:p w:rsidR="00B941D5" w:rsidRPr="00810597" w:rsidRDefault="00B941D5" w:rsidP="00810597">
      <w:pPr>
        <w:numPr>
          <w:ilvl w:val="1"/>
          <w:numId w:val="7"/>
        </w:numPr>
        <w:tabs>
          <w:tab w:val="left" w:pos="988"/>
          <w:tab w:val="left" w:pos="1140"/>
        </w:tabs>
        <w:spacing w:line="400" w:lineRule="exact"/>
        <w:rPr>
          <w:rFonts w:ascii="宋体" w:hAnsi="宋体" w:cs="宋体"/>
        </w:rPr>
      </w:pPr>
      <w:r w:rsidRPr="00810597">
        <w:rPr>
          <w:rFonts w:ascii="宋体" w:hAnsi="宋体" w:cs="宋体" w:hint="eastAsia"/>
        </w:rPr>
        <w:t>投标文件必须包含样品一套，并且单独封装。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评标</w:t>
      </w:r>
    </w:p>
    <w:p w:rsidR="001D6380" w:rsidRDefault="001D6380">
      <w:pPr>
        <w:numPr>
          <w:ilvl w:val="1"/>
          <w:numId w:val="9"/>
        </w:numPr>
        <w:tabs>
          <w:tab w:val="left" w:pos="840"/>
          <w:tab w:val="left" w:pos="114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本次招标，</w:t>
      </w:r>
      <w:r w:rsidR="000522D9">
        <w:rPr>
          <w:rFonts w:ascii="宋体" w:hAnsi="宋体" w:cs="宋体" w:hint="eastAsia"/>
        </w:rPr>
        <w:t>在满足招标文件技术参数要求前提下采用</w:t>
      </w:r>
      <w:r>
        <w:rPr>
          <w:rFonts w:ascii="宋体" w:hAnsi="宋体" w:cs="宋体" w:hint="eastAsia"/>
        </w:rPr>
        <w:t>最低报价评分法评标。</w:t>
      </w:r>
    </w:p>
    <w:p w:rsidR="001D6380" w:rsidRDefault="001D6380">
      <w:pPr>
        <w:tabs>
          <w:tab w:val="left" w:pos="3570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合同的签订和履行</w:t>
      </w:r>
    </w:p>
    <w:p w:rsidR="001D6380" w:rsidRDefault="001D6380">
      <w:pPr>
        <w:numPr>
          <w:ilvl w:val="1"/>
          <w:numId w:val="10"/>
        </w:numPr>
        <w:tabs>
          <w:tab w:val="left" w:pos="840"/>
          <w:tab w:val="left" w:pos="1140"/>
        </w:tabs>
        <w:spacing w:line="340" w:lineRule="exact"/>
        <w:rPr>
          <w:rFonts w:ascii="宋体"/>
        </w:rPr>
      </w:pPr>
      <w:r>
        <w:rPr>
          <w:rFonts w:ascii="宋体" w:hAnsi="宋体" w:cs="宋体" w:hint="eastAsia"/>
        </w:rPr>
        <w:t>成交供应商不得将成交项目转让他人，也不得将成交项目肢解后转让他人。</w:t>
      </w:r>
    </w:p>
    <w:p w:rsidR="001D6380" w:rsidRDefault="001D6380">
      <w:pPr>
        <w:numPr>
          <w:ilvl w:val="1"/>
          <w:numId w:val="10"/>
        </w:numPr>
        <w:tabs>
          <w:tab w:val="left" w:pos="840"/>
          <w:tab w:val="left" w:pos="1140"/>
        </w:tabs>
        <w:spacing w:line="3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收到成交通知书后，成交供应商与使用方按通知要求签订合同。</w:t>
      </w:r>
    </w:p>
    <w:p w:rsidR="001D6380" w:rsidRDefault="001D6380">
      <w:pPr>
        <w:numPr>
          <w:ilvl w:val="1"/>
          <w:numId w:val="10"/>
        </w:numPr>
        <w:tabs>
          <w:tab w:val="left" w:pos="840"/>
          <w:tab w:val="left" w:pos="1140"/>
        </w:tabs>
        <w:spacing w:line="3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合同签订后，供需双方应严格按合同履行。由使用方验收。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付款方式</w:t>
      </w:r>
    </w:p>
    <w:p w:rsidR="00AF6AA1" w:rsidRPr="00AF6AA1" w:rsidRDefault="00AF6AA1" w:rsidP="00AF6AA1">
      <w:pPr>
        <w:pStyle w:val="aa"/>
        <w:tabs>
          <w:tab w:val="left" w:pos="7920"/>
        </w:tabs>
        <w:spacing w:line="360" w:lineRule="auto"/>
        <w:ind w:leftChars="200" w:left="420" w:firstLineChars="196" w:firstLine="433"/>
        <w:rPr>
          <w:rFonts w:ascii="宋体" w:cs="宋体"/>
          <w:b/>
          <w:bCs/>
        </w:rPr>
      </w:pPr>
      <w:r w:rsidRPr="00AF6AA1">
        <w:rPr>
          <w:rFonts w:ascii="宋体" w:hAnsi="宋体" w:hint="eastAsia"/>
          <w:b/>
          <w:bCs/>
          <w:sz w:val="22"/>
          <w:szCs w:val="22"/>
        </w:rPr>
        <w:t>货物到达招标人指定的地点且安装、调试完毕，经招标人验收合格、办理完全部验收手续后，凭全额增值税(专用)发票向中标供应商支付合同总价的</w:t>
      </w:r>
      <w:r w:rsidRPr="00AF6AA1">
        <w:rPr>
          <w:rFonts w:ascii="宋体" w:hAnsi="宋体"/>
          <w:b/>
          <w:bCs/>
          <w:sz w:val="22"/>
          <w:szCs w:val="22"/>
        </w:rPr>
        <w:t>95%</w:t>
      </w:r>
      <w:r w:rsidRPr="00AF6AA1">
        <w:rPr>
          <w:rFonts w:ascii="宋体" w:hAnsi="宋体" w:hint="eastAsia"/>
          <w:b/>
          <w:bCs/>
          <w:sz w:val="22"/>
          <w:szCs w:val="22"/>
        </w:rPr>
        <w:t>，余款待</w:t>
      </w:r>
      <w:r>
        <w:rPr>
          <w:rFonts w:ascii="宋体" w:hAnsi="宋体" w:hint="eastAsia"/>
          <w:b/>
          <w:bCs/>
          <w:sz w:val="22"/>
          <w:szCs w:val="22"/>
        </w:rPr>
        <w:t>一</w:t>
      </w:r>
      <w:r w:rsidRPr="00AF6AA1">
        <w:rPr>
          <w:rFonts w:ascii="宋体" w:hAnsi="宋体" w:hint="eastAsia"/>
          <w:b/>
          <w:bCs/>
          <w:sz w:val="22"/>
          <w:szCs w:val="22"/>
        </w:rPr>
        <w:t>年质保期满让后再支付。</w:t>
      </w:r>
    </w:p>
    <w:p w:rsidR="001D6380" w:rsidRDefault="001D6380">
      <w:pPr>
        <w:pStyle w:val="2"/>
        <w:numPr>
          <w:ilvl w:val="0"/>
          <w:numId w:val="11"/>
        </w:numPr>
        <w:rPr>
          <w:rFonts w:cs="黑体"/>
        </w:rPr>
      </w:pPr>
      <w:bookmarkStart w:id="4" w:name="_Toc404849369"/>
      <w:r>
        <w:rPr>
          <w:rFonts w:cs="黑体" w:hint="eastAsia"/>
        </w:rPr>
        <w:t>用户需求</w:t>
      </w:r>
      <w:bookmarkEnd w:id="4"/>
      <w:r w:rsidR="00BD39A6">
        <w:rPr>
          <w:rFonts w:cs="黑体" w:hint="eastAsia"/>
        </w:rPr>
        <w:t>:</w:t>
      </w:r>
    </w:p>
    <w:p w:rsidR="008B530A" w:rsidRDefault="008B530A" w:rsidP="008B530A"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 w:rsidR="008B530A" w:rsidSect="008B53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800" w:bottom="1440" w:left="1800" w:header="851" w:footer="992" w:gutter="0"/>
          <w:cols w:space="720"/>
          <w:docGrid w:type="lines" w:linePitch="312"/>
        </w:sectPr>
      </w:pPr>
    </w:p>
    <w:tbl>
      <w:tblPr>
        <w:tblW w:w="19051" w:type="dxa"/>
        <w:tblInd w:w="-318" w:type="dxa"/>
        <w:tblLook w:val="04A0"/>
      </w:tblPr>
      <w:tblGrid>
        <w:gridCol w:w="411"/>
        <w:gridCol w:w="582"/>
        <w:gridCol w:w="851"/>
        <w:gridCol w:w="709"/>
        <w:gridCol w:w="1275"/>
        <w:gridCol w:w="1985"/>
        <w:gridCol w:w="3685"/>
        <w:gridCol w:w="5245"/>
        <w:gridCol w:w="4308"/>
      </w:tblGrid>
      <w:tr w:rsidR="00DB1EE3" w:rsidRPr="008B530A" w:rsidTr="00C06204">
        <w:trPr>
          <w:gridAfter w:val="1"/>
          <w:wAfter w:w="4308" w:type="dxa"/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DB1EE3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 </w:t>
            </w:r>
            <w:r w:rsidR="008B530A"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项 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说明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技术参数</w:t>
            </w:r>
          </w:p>
        </w:tc>
      </w:tr>
      <w:tr w:rsidR="00DB1EE3" w:rsidRPr="008B530A" w:rsidTr="00C06204">
        <w:trPr>
          <w:gridAfter w:val="1"/>
          <w:wAfter w:w="4308" w:type="dxa"/>
          <w:trHeight w:val="199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动力绳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MAMBO 10.1mm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类型（CE EN892，UIAA）：单绳每米重量：65克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护套的百分比：37％ 冲坠数：7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静态伸长率：8.5％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动态伸长率：34％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坠落测试：8.5kN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结构：40载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材质：尼龙</w:t>
            </w:r>
          </w:p>
        </w:tc>
      </w:tr>
      <w:tr w:rsidR="00DB1EE3" w:rsidRPr="008B530A" w:rsidTr="00C06204">
        <w:trPr>
          <w:gridAfter w:val="1"/>
          <w:wAfter w:w="4308" w:type="dxa"/>
          <w:trHeight w:val="199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静力绳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SAFETY SUPER II 10mm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最大断裂强度：25 kN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8字结的最大断裂强度：17 kN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静力延展率：4.0 %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绳皮滑动率：0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绳皮比例：40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收缩率 H?O: 1.1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绳结灵活性：0.9</w:t>
            </w:r>
          </w:p>
        </w:tc>
      </w:tr>
      <w:tr w:rsidR="00DB1EE3" w:rsidRPr="008B530A" w:rsidTr="00281631">
        <w:trPr>
          <w:gridAfter w:val="1"/>
          <w:wAfter w:w="4308" w:type="dxa"/>
          <w:trHeight w:val="51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背包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杉木山装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雪狐70+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70升，可调背负系统</w:t>
            </w:r>
          </w:p>
        </w:tc>
      </w:tr>
      <w:tr w:rsidR="00DB1EE3" w:rsidRPr="008B530A" w:rsidTr="00C06204">
        <w:trPr>
          <w:gridAfter w:val="1"/>
          <w:wAfter w:w="4308" w:type="dxa"/>
          <w:trHeight w:val="5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帐篷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凯乐石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盈月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内帐材料: 精编透气网纱帐底材质: 150D耐磨牛津布外帐材质: 210T涤纶压花布外帐防水指数: 大于3000MM帐底防水指数: 大于3000MM</w:t>
            </w:r>
          </w:p>
        </w:tc>
      </w:tr>
      <w:tr w:rsidR="00DB1EE3" w:rsidRPr="008B530A" w:rsidTr="00281631">
        <w:trPr>
          <w:gridAfter w:val="1"/>
          <w:wAfter w:w="4308" w:type="dxa"/>
          <w:trHeight w:val="53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睡袋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杉木山装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KT105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款式: 信封式/长方形舒适温标: 15℃以上</w:t>
            </w:r>
          </w:p>
        </w:tc>
      </w:tr>
      <w:tr w:rsidR="00DB1EE3" w:rsidRPr="008B530A" w:rsidTr="00C06204">
        <w:trPr>
          <w:gridAfter w:val="1"/>
          <w:wAfter w:w="4308" w:type="dxa"/>
          <w:trHeight w:val="5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登山杖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鲁滨逊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光芒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登山杖节数: 3节款式: 直握柄手柄材质: 其他支杆材质: 碳合金杖尖材质: 碳钨钢是否带避震系统: 是长度: 65-125cm</w:t>
            </w:r>
          </w:p>
        </w:tc>
      </w:tr>
      <w:tr w:rsidR="00DB1EE3" w:rsidRPr="008B530A" w:rsidTr="00281631">
        <w:trPr>
          <w:gridAfter w:val="1"/>
          <w:wAfter w:w="4308" w:type="dxa"/>
          <w:trHeight w:val="5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防潮垫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欣野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蛋巢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防潮垫种类: 封闭式发泡防潮垫适用人数: 单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人</w:t>
            </w:r>
          </w:p>
        </w:tc>
      </w:tr>
      <w:tr w:rsidR="00DB1EE3" w:rsidRPr="008B530A" w:rsidTr="00281631">
        <w:trPr>
          <w:gridAfter w:val="1"/>
          <w:wAfter w:w="4308" w:type="dxa"/>
          <w:trHeight w:val="61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炉头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火枫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FM-105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燃料种类: 丁烷，功率：2600W</w:t>
            </w:r>
          </w:p>
        </w:tc>
      </w:tr>
      <w:tr w:rsidR="00DB1EE3" w:rsidRPr="008B530A" w:rsidTr="00C06204">
        <w:trPr>
          <w:gridAfter w:val="1"/>
          <w:wAfter w:w="4308" w:type="dxa"/>
          <w:trHeight w:val="5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套锅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火枫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盛宴-4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材质: 铝合金，大锅：188x118mm 中锅：168x98mm大煎锅:194x45mmT3茶壶：153X73mm（0.8L）</w:t>
            </w:r>
          </w:p>
        </w:tc>
      </w:tr>
      <w:tr w:rsidR="00DB1EE3" w:rsidRPr="008B530A" w:rsidTr="00281631">
        <w:trPr>
          <w:gridAfter w:val="1"/>
          <w:wAfter w:w="4308" w:type="dxa"/>
          <w:trHeight w:val="6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安全带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凯乐石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KE731002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材质：涤纶，执行标准：EN12277 安全类别：PPE</w:t>
            </w:r>
          </w:p>
        </w:tc>
      </w:tr>
      <w:tr w:rsidR="00DB1EE3" w:rsidRPr="008B530A" w:rsidTr="00C06204">
        <w:trPr>
          <w:gridAfter w:val="1"/>
          <w:wAfter w:w="4308" w:type="dxa"/>
          <w:trHeight w:val="8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主锁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M38A SL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材质：7075铝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断裂强度：主轴：22 kN，开门：7 kN，横轴：6 kN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开口长度：24毫米</w:t>
            </w:r>
          </w:p>
        </w:tc>
      </w:tr>
      <w:tr w:rsidR="00DB1EE3" w:rsidRPr="008B530A" w:rsidTr="00C06204">
        <w:trPr>
          <w:gridAfter w:val="1"/>
          <w:wAfter w:w="4308" w:type="dxa"/>
          <w:trHeight w:val="5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头灯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山瑞士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悦动2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流明：145，灯泡及附件种类: LED是否防水: 是  电池规格: AAA，连续照明时间: 180h照射距离: 115-120M（最远）</w:t>
            </w:r>
          </w:p>
        </w:tc>
      </w:tr>
      <w:tr w:rsidR="00DB1EE3" w:rsidRPr="008B530A" w:rsidTr="00C06204">
        <w:trPr>
          <w:gridAfter w:val="1"/>
          <w:wAfter w:w="4308" w:type="dxa"/>
          <w:trHeight w:val="28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上升器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ASCENSION B17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认证;CE EN 567 NFPA:1983L CE EN :12841 type B</w:t>
            </w:r>
          </w:p>
        </w:tc>
      </w:tr>
      <w:tr w:rsidR="00DB1EE3" w:rsidRPr="008B530A" w:rsidTr="00C06204">
        <w:trPr>
          <w:gridAfter w:val="1"/>
          <w:wAfter w:w="4308" w:type="dxa"/>
          <w:trHeight w:val="5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下降器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Verso Belay Device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材质：热锻造铝（6082 ALU）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适用：单绳≥8.9毫米、双绳≥8毫米、对绳≥7.5毫米</w:t>
            </w:r>
          </w:p>
        </w:tc>
      </w:tr>
      <w:tr w:rsidR="00DB1EE3" w:rsidRPr="008B530A" w:rsidTr="00281631">
        <w:trPr>
          <w:gridAfter w:val="1"/>
          <w:wAfter w:w="4308" w:type="dxa"/>
          <w:trHeight w:val="50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扁带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FIN'ANNEAU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断力负荷：22 kN</w:t>
            </w:r>
          </w:p>
        </w:tc>
      </w:tr>
      <w:tr w:rsidR="00DB1EE3" w:rsidRPr="008B530A" w:rsidTr="00281631">
        <w:trPr>
          <w:gridAfter w:val="1"/>
          <w:wAfter w:w="4308" w:type="dxa"/>
          <w:trHeight w:val="56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头盔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ELIOS A42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CE/UIAA认证</w:t>
            </w:r>
          </w:p>
        </w:tc>
      </w:tr>
      <w:tr w:rsidR="00DB1EE3" w:rsidRPr="008B530A" w:rsidTr="00C06204">
        <w:trPr>
          <w:gridAfter w:val="1"/>
          <w:wAfter w:w="4308" w:type="dxa"/>
          <w:trHeight w:val="28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快挂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M60AD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国际认证: CE EN 12275 type B, UIAA (carabiners), CE EN 566, UIAA (quickdraws)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纵向受力: ：23 KN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横向受力： 8 KN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开门受力： 9 KN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开口大小：24 mm（直门）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开口大小： 27mm（弯门）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整体长度：18cm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扁带长度：12 cm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扁带受力:：22 kN</w:t>
            </w:r>
          </w:p>
        </w:tc>
      </w:tr>
      <w:tr w:rsidR="00DB1EE3" w:rsidRPr="008B530A" w:rsidTr="00C06204">
        <w:trPr>
          <w:gridAfter w:val="1"/>
          <w:wAfter w:w="4308" w:type="dxa"/>
          <w:trHeight w:val="28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281631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6204" w:rsidRPr="00C06204" w:rsidTr="00C06204">
        <w:trPr>
          <w:gridBefore w:val="1"/>
          <w:wBefore w:w="411" w:type="dxa"/>
          <w:trHeight w:val="930"/>
        </w:trPr>
        <w:tc>
          <w:tcPr>
            <w:tcW w:w="18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204" w:rsidRPr="00C06204" w:rsidRDefault="00C06204">
            <w:pPr>
              <w:rPr>
                <w:rFonts w:ascii="宋体" w:hAnsi="宋体" w:cs="宋体"/>
                <w:sz w:val="24"/>
                <w:szCs w:val="24"/>
              </w:rPr>
            </w:pPr>
            <w:r w:rsidRPr="00C06204">
              <w:rPr>
                <w:rFonts w:hint="eastAsia"/>
                <w:b/>
                <w:sz w:val="30"/>
                <w:szCs w:val="30"/>
              </w:rPr>
              <w:t>备注：</w:t>
            </w:r>
            <w:r w:rsidRPr="00C06204">
              <w:rPr>
                <w:rFonts w:hint="eastAsia"/>
                <w:sz w:val="24"/>
                <w:szCs w:val="24"/>
              </w:rPr>
              <w:t>参与招标方需要提供该品牌的经销商授权书，保证器材的专业性及可靠性。</w:t>
            </w:r>
          </w:p>
        </w:tc>
      </w:tr>
    </w:tbl>
    <w:p w:rsidR="008B530A" w:rsidRDefault="008B530A" w:rsidP="00313479">
      <w:pPr>
        <w:rPr>
          <w:sz w:val="28"/>
          <w:szCs w:val="28"/>
        </w:rPr>
        <w:sectPr w:rsidR="008B530A" w:rsidSect="008B530A">
          <w:pgSz w:w="16838" w:h="11906" w:orient="landscape" w:code="9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503948" w:rsidRPr="00503948" w:rsidRDefault="00503948" w:rsidP="00313479">
      <w:pPr>
        <w:rPr>
          <w:sz w:val="28"/>
          <w:szCs w:val="28"/>
        </w:rPr>
      </w:pPr>
    </w:p>
    <w:p w:rsidR="001D6380" w:rsidRDefault="001D6380">
      <w:pPr>
        <w:spacing w:line="360" w:lineRule="auto"/>
        <w:jc w:val="left"/>
        <w:rPr>
          <w:rFonts w:ascii="宋体" w:hAnsi="宋体" w:cs="宋体"/>
        </w:rPr>
      </w:pPr>
    </w:p>
    <w:p w:rsidR="001D6380" w:rsidRDefault="001D6380">
      <w:pPr>
        <w:pStyle w:val="2"/>
        <w:rPr>
          <w:rFonts w:cs="Times New Roman"/>
        </w:rPr>
      </w:pPr>
      <w:bookmarkStart w:id="5" w:name="_Toc404849370"/>
      <w:r>
        <w:rPr>
          <w:rFonts w:cs="黑体" w:hint="eastAsia"/>
        </w:rPr>
        <w:t>二、报价文件格式</w:t>
      </w:r>
      <w:bookmarkEnd w:id="5"/>
    </w:p>
    <w:p w:rsidR="001D6380" w:rsidRDefault="001D6380">
      <w:pPr>
        <w:pStyle w:val="1"/>
        <w:rPr>
          <w:rFonts w:hAnsi="宋体"/>
          <w:b w:val="0"/>
          <w:bCs w:val="0"/>
          <w:sz w:val="28"/>
          <w:szCs w:val="28"/>
        </w:rPr>
      </w:pPr>
      <w:bookmarkStart w:id="6" w:name="_Toc404849374"/>
      <w:r>
        <w:rPr>
          <w:rFonts w:ascii="宋体" w:cs="宋体"/>
          <w:b w:val="0"/>
          <w:bCs w:val="0"/>
          <w:color w:val="FF0000"/>
          <w:sz w:val="30"/>
          <w:szCs w:val="30"/>
        </w:rPr>
        <w:t xml:space="preserve"> </w:t>
      </w:r>
      <w:r>
        <w:rPr>
          <w:rFonts w:hAnsi="宋体" w:hint="eastAsia"/>
          <w:b w:val="0"/>
          <w:bCs w:val="0"/>
          <w:color w:val="FF0000"/>
          <w:sz w:val="28"/>
          <w:szCs w:val="28"/>
        </w:rPr>
        <w:t>报价明细</w:t>
      </w:r>
      <w:bookmarkEnd w:id="6"/>
      <w:r>
        <w:rPr>
          <w:rFonts w:hAnsi="宋体" w:hint="eastAsia"/>
          <w:b w:val="0"/>
          <w:bCs w:val="0"/>
          <w:color w:val="FF0000"/>
          <w:sz w:val="28"/>
          <w:szCs w:val="28"/>
        </w:rPr>
        <w:t>表</w:t>
      </w:r>
    </w:p>
    <w:p w:rsidR="001D6380" w:rsidRDefault="001D6380">
      <w:pPr>
        <w:rPr>
          <w:rFonts w:hAnsi="宋体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2064"/>
        <w:gridCol w:w="1375"/>
        <w:gridCol w:w="860"/>
        <w:gridCol w:w="1375"/>
        <w:gridCol w:w="689"/>
        <w:gridCol w:w="860"/>
        <w:gridCol w:w="687"/>
      </w:tblGrid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375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860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375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  <w:r>
              <w:rPr>
                <w:rFonts w:hint="eastAsia"/>
                <w:sz w:val="24"/>
              </w:rPr>
              <w:t>/</w:t>
            </w:r>
          </w:p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制造商名称</w:t>
            </w:r>
          </w:p>
        </w:tc>
        <w:tc>
          <w:tcPr>
            <w:tcW w:w="689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860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  <w:tc>
          <w:tcPr>
            <w:tcW w:w="687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1D6380">
        <w:trPr>
          <w:trHeight w:val="567"/>
        </w:trPr>
        <w:tc>
          <w:tcPr>
            <w:tcW w:w="6981" w:type="dxa"/>
            <w:gridSpan w:val="6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  <w:tc>
          <w:tcPr>
            <w:tcW w:w="1547" w:type="dxa"/>
            <w:gridSpan w:val="2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</w:tbl>
    <w:p w:rsidR="001D6380" w:rsidRDefault="001D6380">
      <w:pPr>
        <w:pStyle w:val="a9"/>
        <w:spacing w:after="0" w:line="440" w:lineRule="exact"/>
        <w:ind w:firstLineChars="200" w:firstLine="480"/>
        <w:jc w:val="left"/>
        <w:rPr>
          <w:sz w:val="24"/>
        </w:rPr>
      </w:pPr>
    </w:p>
    <w:p w:rsidR="001D6380" w:rsidRDefault="001D6380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、详细分项报价必须提供相应的品牌、规格型号、产地、单价、数量、小计、合计等详细信息。</w:t>
      </w:r>
    </w:p>
    <w:p w:rsidR="001D6380" w:rsidRDefault="001D6380">
      <w:pPr>
        <w:pStyle w:val="a9"/>
        <w:spacing w:after="0"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、如果单价和总价不符时，以单价为准，修正总价。</w:t>
      </w:r>
    </w:p>
    <w:p w:rsidR="001D6380" w:rsidRDefault="001D6380">
      <w:pPr>
        <w:pStyle w:val="a9"/>
        <w:spacing w:after="0" w:line="440" w:lineRule="exact"/>
        <w:ind w:firstLineChars="200" w:firstLine="480"/>
        <w:jc w:val="left"/>
        <w:rPr>
          <w:sz w:val="24"/>
        </w:rPr>
      </w:pPr>
    </w:p>
    <w:p w:rsidR="001D6380" w:rsidRDefault="001D6380">
      <w:pPr>
        <w:pStyle w:val="a9"/>
        <w:spacing w:after="0" w:line="440" w:lineRule="exact"/>
        <w:ind w:firstLineChars="200" w:firstLine="480"/>
        <w:jc w:val="left"/>
        <w:rPr>
          <w:sz w:val="24"/>
        </w:rPr>
      </w:pPr>
    </w:p>
    <w:p w:rsidR="001D6380" w:rsidRDefault="001D6380">
      <w:pPr>
        <w:pStyle w:val="a9"/>
        <w:spacing w:after="0" w:line="440" w:lineRule="exact"/>
        <w:ind w:firstLineChars="200" w:firstLine="480"/>
        <w:jc w:val="left"/>
        <w:rPr>
          <w:sz w:val="24"/>
        </w:rPr>
      </w:pPr>
    </w:p>
    <w:p w:rsidR="001D6380" w:rsidRDefault="001D6380">
      <w:pPr>
        <w:pStyle w:val="a9"/>
        <w:spacing w:after="0" w:line="440" w:lineRule="exact"/>
        <w:jc w:val="left"/>
        <w:rPr>
          <w:sz w:val="24"/>
        </w:rPr>
      </w:pPr>
      <w:r>
        <w:rPr>
          <w:rFonts w:hint="eastAsia"/>
          <w:sz w:val="24"/>
        </w:rPr>
        <w:t>投标人名称（盖公章）：</w:t>
      </w:r>
    </w:p>
    <w:p w:rsidR="001D6380" w:rsidRDefault="001D6380">
      <w:pPr>
        <w:pStyle w:val="a9"/>
        <w:spacing w:after="0" w:line="440" w:lineRule="exact"/>
        <w:jc w:val="left"/>
        <w:rPr>
          <w:sz w:val="24"/>
        </w:rPr>
      </w:pPr>
      <w:r>
        <w:rPr>
          <w:rFonts w:hint="eastAsia"/>
          <w:sz w:val="24"/>
        </w:rPr>
        <w:t>投标人法定代表人或受委托人（签名）：</w:t>
      </w:r>
      <w:r>
        <w:rPr>
          <w:rFonts w:hint="eastAsia"/>
          <w:sz w:val="24"/>
        </w:rPr>
        <w:t xml:space="preserve">  </w:t>
      </w:r>
    </w:p>
    <w:p w:rsidR="001D6380" w:rsidRDefault="001D6380">
      <w:pPr>
        <w:spacing w:line="440" w:lineRule="exact"/>
        <w:rPr>
          <w:sz w:val="24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期：</w:t>
      </w:r>
    </w:p>
    <w:p w:rsidR="001D6380" w:rsidRDefault="001D6380">
      <w:pPr>
        <w:jc w:val="center"/>
        <w:rPr>
          <w:rFonts w:ascii="宋体" w:cs="宋体"/>
          <w:b/>
          <w:bCs/>
          <w:sz w:val="30"/>
          <w:szCs w:val="30"/>
        </w:rPr>
      </w:pPr>
    </w:p>
    <w:p w:rsidR="001D6380" w:rsidRDefault="001D6380">
      <w:pPr>
        <w:rPr>
          <w:rFonts w:ascii="宋体" w:cs="宋体"/>
          <w:b/>
          <w:bCs/>
          <w:sz w:val="30"/>
          <w:szCs w:val="30"/>
        </w:rPr>
      </w:pPr>
    </w:p>
    <w:p w:rsidR="001D6380" w:rsidRDefault="001D6380">
      <w:pPr>
        <w:rPr>
          <w:rFonts w:ascii="宋体"/>
        </w:rPr>
      </w:pPr>
    </w:p>
    <w:p w:rsidR="001D6380" w:rsidRDefault="001D6380" w:rsidP="00810597">
      <w:pPr>
        <w:pStyle w:val="1"/>
        <w:rPr>
          <w:sz w:val="28"/>
          <w:szCs w:val="28"/>
        </w:rPr>
      </w:pPr>
      <w:bookmarkStart w:id="7" w:name="_Toc404849377"/>
      <w:r>
        <w:rPr>
          <w:rFonts w:ascii="宋体" w:cs="宋体" w:hint="eastAsia"/>
          <w:b w:val="0"/>
          <w:bCs w:val="0"/>
          <w:sz w:val="28"/>
          <w:szCs w:val="28"/>
        </w:rPr>
        <w:t>评分、资格等证明材料</w:t>
      </w:r>
      <w:bookmarkEnd w:id="7"/>
    </w:p>
    <w:p w:rsidR="001D6380" w:rsidRDefault="001D6380">
      <w:pPr>
        <w:rPr>
          <w:rFonts w:ascii="宋体"/>
        </w:rPr>
      </w:pPr>
    </w:p>
    <w:p w:rsidR="001D6380" w:rsidRDefault="001D6380">
      <w:pPr>
        <w:numPr>
          <w:ilvl w:val="1"/>
          <w:numId w:val="12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营业执照、</w:t>
      </w:r>
    </w:p>
    <w:p w:rsidR="001D6380" w:rsidRDefault="001D6380">
      <w:pPr>
        <w:numPr>
          <w:ilvl w:val="1"/>
          <w:numId w:val="12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税务登记证、</w:t>
      </w:r>
    </w:p>
    <w:p w:rsidR="001D6380" w:rsidRDefault="001D6380">
      <w:pPr>
        <w:numPr>
          <w:ilvl w:val="1"/>
          <w:numId w:val="12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法定代表人授权委托书、</w:t>
      </w:r>
    </w:p>
    <w:p w:rsidR="001D6380" w:rsidRDefault="001D6380">
      <w:pPr>
        <w:numPr>
          <w:ilvl w:val="1"/>
          <w:numId w:val="12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法定代表人及委托代理人身份证明等；</w:t>
      </w:r>
    </w:p>
    <w:p w:rsidR="001D6380" w:rsidRDefault="001D6380">
      <w:pPr>
        <w:numPr>
          <w:ilvl w:val="1"/>
          <w:numId w:val="12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其它优惠条件或需说明的其他内容。</w:t>
      </w: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pStyle w:val="a9"/>
        <w:spacing w:after="0" w:line="440" w:lineRule="exact"/>
        <w:jc w:val="left"/>
        <w:rPr>
          <w:sz w:val="24"/>
        </w:rPr>
      </w:pPr>
      <w:r>
        <w:rPr>
          <w:rFonts w:hint="eastAsia"/>
          <w:sz w:val="24"/>
        </w:rPr>
        <w:t>投标人名称（盖公章）：</w:t>
      </w:r>
    </w:p>
    <w:p w:rsidR="001D6380" w:rsidRDefault="001D6380">
      <w:pPr>
        <w:pStyle w:val="a9"/>
        <w:spacing w:after="0" w:line="440" w:lineRule="exact"/>
        <w:jc w:val="left"/>
        <w:rPr>
          <w:sz w:val="24"/>
        </w:rPr>
      </w:pPr>
      <w:r>
        <w:rPr>
          <w:rFonts w:hint="eastAsia"/>
          <w:sz w:val="24"/>
        </w:rPr>
        <w:t>投标人法定代表人或受委托人（签名）：</w:t>
      </w:r>
      <w:r>
        <w:rPr>
          <w:rFonts w:hint="eastAsia"/>
          <w:sz w:val="24"/>
        </w:rPr>
        <w:t xml:space="preserve">  </w:t>
      </w:r>
    </w:p>
    <w:p w:rsidR="001D6380" w:rsidRDefault="001D6380">
      <w:pPr>
        <w:spacing w:line="440" w:lineRule="exact"/>
        <w:rPr>
          <w:sz w:val="24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期：</w:t>
      </w:r>
    </w:p>
    <w:p w:rsidR="001D6380" w:rsidRDefault="001D6380">
      <w:pPr>
        <w:rPr>
          <w:rFonts w:ascii="宋体"/>
        </w:rPr>
      </w:pPr>
    </w:p>
    <w:sectPr w:rsidR="001D6380" w:rsidSect="005A05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6A3" w:rsidRDefault="00B946A3">
      <w:r>
        <w:separator/>
      </w:r>
    </w:p>
  </w:endnote>
  <w:endnote w:type="continuationSeparator" w:id="1">
    <w:p w:rsidR="00B946A3" w:rsidRDefault="00B94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75" w:rsidRDefault="0048527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75" w:rsidRDefault="00691B3D">
    <w:pPr>
      <w:pStyle w:val="a8"/>
      <w:framePr w:h="0" w:wrap="auto" w:vAnchor="text" w:hAnchor="margin" w:xAlign="center" w:y="1"/>
      <w:rPr>
        <w:rStyle w:val="a4"/>
      </w:rPr>
    </w:pPr>
    <w:r>
      <w:fldChar w:fldCharType="begin"/>
    </w:r>
    <w:r w:rsidR="00485275">
      <w:rPr>
        <w:rStyle w:val="a4"/>
      </w:rPr>
      <w:instrText xml:space="preserve">PAGE  </w:instrText>
    </w:r>
    <w:r>
      <w:fldChar w:fldCharType="separate"/>
    </w:r>
    <w:r w:rsidR="007164AC">
      <w:rPr>
        <w:rStyle w:val="a4"/>
        <w:noProof/>
      </w:rPr>
      <w:t>4</w:t>
    </w:r>
    <w:r>
      <w:fldChar w:fldCharType="end"/>
    </w:r>
  </w:p>
  <w:p w:rsidR="00485275" w:rsidRDefault="0048527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75" w:rsidRDefault="004852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6A3" w:rsidRDefault="00B946A3">
      <w:r>
        <w:separator/>
      </w:r>
    </w:p>
  </w:footnote>
  <w:footnote w:type="continuationSeparator" w:id="1">
    <w:p w:rsidR="00B946A3" w:rsidRDefault="00B94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75" w:rsidRDefault="004852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75" w:rsidRDefault="00485275" w:rsidP="00503948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75" w:rsidRDefault="004852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（%1）"/>
      <w:lvlJc w:val="left"/>
      <w:pPr>
        <w:tabs>
          <w:tab w:val="num" w:pos="1020"/>
        </w:tabs>
        <w:ind w:left="1020" w:hanging="81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"/>
      <w:lvlText w:val="%3、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3">
      <w:start w:val="1"/>
      <w:numFmt w:val="decimalEnclosedCircle"/>
      <w:lvlText w:val="%4"/>
      <w:lvlJc w:val="left"/>
      <w:pPr>
        <w:tabs>
          <w:tab w:val="num" w:pos="2310"/>
        </w:tabs>
        <w:ind w:left="2310" w:hanging="84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A8748B"/>
    <w:multiLevelType w:val="multilevel"/>
    <w:tmpl w:val="03A8748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3C37751"/>
    <w:multiLevelType w:val="multilevel"/>
    <w:tmpl w:val="03C37751"/>
    <w:lvl w:ilvl="0">
      <w:start w:val="1"/>
      <w:numFmt w:val="japaneseCounting"/>
      <w:lvlText w:val="%1、"/>
      <w:lvlJc w:val="left"/>
      <w:pPr>
        <w:tabs>
          <w:tab w:val="num" w:pos="2630"/>
        </w:tabs>
        <w:ind w:left="2630" w:hanging="87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2900"/>
        </w:tabs>
        <w:ind w:left="2900" w:hanging="720"/>
      </w:pPr>
      <w:rPr>
        <w:rFonts w:cs="Times New Roman"/>
      </w:rPr>
    </w:lvl>
    <w:lvl w:ilvl="2">
      <w:start w:val="1"/>
      <w:numFmt w:val="decimal"/>
      <w:lvlText w:val="（%3）"/>
      <w:lvlJc w:val="left"/>
      <w:pPr>
        <w:tabs>
          <w:tab w:val="num" w:pos="3680"/>
        </w:tabs>
        <w:ind w:left="3680" w:hanging="108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AE55D9"/>
    <w:multiLevelType w:val="multilevel"/>
    <w:tmpl w:val="19AE55D9"/>
    <w:lvl w:ilvl="0">
      <w:start w:val="1"/>
      <w:numFmt w:val="japaneseCounting"/>
      <w:lvlText w:val="（%1）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3"/>
      <w:numFmt w:val="japaneseCounting"/>
      <w:lvlText w:val="（%5—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EA029A"/>
    <w:multiLevelType w:val="multilevel"/>
    <w:tmpl w:val="1FEA029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chineseCountingThousand"/>
      <w:lvlText w:val="(%2)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1F77E43"/>
    <w:multiLevelType w:val="multilevel"/>
    <w:tmpl w:val="31F77E43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3127EF8"/>
    <w:multiLevelType w:val="multilevel"/>
    <w:tmpl w:val="33127EF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83507BC"/>
    <w:multiLevelType w:val="multilevel"/>
    <w:tmpl w:val="383507B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E310F1C"/>
    <w:multiLevelType w:val="multilevel"/>
    <w:tmpl w:val="6E310F1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38343B"/>
    <w:multiLevelType w:val="multilevel"/>
    <w:tmpl w:val="7138343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chineseCountingThousand"/>
      <w:lvlText w:val="(%2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2895068"/>
    <w:multiLevelType w:val="multilevel"/>
    <w:tmpl w:val="72895068"/>
    <w:lvl w:ilvl="0">
      <w:start w:val="1"/>
      <w:numFmt w:val="japaneseCounting"/>
      <w:lvlText w:val="（%1）"/>
      <w:lvlJc w:val="left"/>
      <w:pPr>
        <w:tabs>
          <w:tab w:val="num" w:pos="1020"/>
        </w:tabs>
        <w:ind w:left="1020" w:hanging="81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"/>
      <w:lvlText w:val="%3、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3">
      <w:start w:val="1"/>
      <w:numFmt w:val="decimalEnclosedCircle"/>
      <w:lvlText w:val="%4"/>
      <w:lvlJc w:val="left"/>
      <w:pPr>
        <w:tabs>
          <w:tab w:val="num" w:pos="2310"/>
        </w:tabs>
        <w:ind w:left="2310" w:hanging="84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E177C1A"/>
    <w:multiLevelType w:val="multilevel"/>
    <w:tmpl w:val="7E177C1A"/>
    <w:lvl w:ilvl="0">
      <w:start w:val="1"/>
      <w:numFmt w:val="japaneseCounting"/>
      <w:lvlText w:val="（%1）"/>
      <w:lvlJc w:val="left"/>
      <w:pPr>
        <w:tabs>
          <w:tab w:val="num" w:pos="1020"/>
        </w:tabs>
        <w:ind w:left="1020" w:hanging="81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"/>
      <w:lvlText w:val="%3、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3">
      <w:start w:val="1"/>
      <w:numFmt w:val="decimalEnclosedCircle"/>
      <w:lvlText w:val="%4"/>
      <w:lvlJc w:val="left"/>
      <w:pPr>
        <w:tabs>
          <w:tab w:val="num" w:pos="2310"/>
        </w:tabs>
        <w:ind w:left="2310" w:hanging="84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  <w:lvlOverride w:ilvl="0"/>
    <w:lvlOverride w:ilvl="1"/>
    <w:lvlOverride w:ilvl="2">
      <w:startOverride w:val="1"/>
    </w:lvlOverride>
  </w:num>
  <w:num w:numId="5">
    <w:abstractNumId w:val="10"/>
  </w:num>
  <w:num w:numId="6">
    <w:abstractNumId w:val="3"/>
    <w:lvlOverride w:ilvl="0"/>
    <w:lvlOverride w:ilvl="1"/>
    <w:lvlOverride w:ilvl="2">
      <w:startOverride w:val="1"/>
    </w:lvlOverride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22D9"/>
    <w:rsid w:val="00172A27"/>
    <w:rsid w:val="001C3E89"/>
    <w:rsid w:val="001D6380"/>
    <w:rsid w:val="00281631"/>
    <w:rsid w:val="003125AA"/>
    <w:rsid w:val="00313479"/>
    <w:rsid w:val="004065B5"/>
    <w:rsid w:val="004242A8"/>
    <w:rsid w:val="00431CCF"/>
    <w:rsid w:val="00485275"/>
    <w:rsid w:val="004C2A4E"/>
    <w:rsid w:val="00503948"/>
    <w:rsid w:val="005A053A"/>
    <w:rsid w:val="0061514C"/>
    <w:rsid w:val="006168F3"/>
    <w:rsid w:val="00691B3D"/>
    <w:rsid w:val="00712945"/>
    <w:rsid w:val="007164AC"/>
    <w:rsid w:val="007B6F41"/>
    <w:rsid w:val="00810597"/>
    <w:rsid w:val="00827813"/>
    <w:rsid w:val="00835BE5"/>
    <w:rsid w:val="0088261C"/>
    <w:rsid w:val="008B530A"/>
    <w:rsid w:val="008C354E"/>
    <w:rsid w:val="00A91B8E"/>
    <w:rsid w:val="00AF6AA1"/>
    <w:rsid w:val="00B23B11"/>
    <w:rsid w:val="00B92BE5"/>
    <w:rsid w:val="00B941D5"/>
    <w:rsid w:val="00B946A3"/>
    <w:rsid w:val="00BD39A6"/>
    <w:rsid w:val="00C06204"/>
    <w:rsid w:val="00CD5DA3"/>
    <w:rsid w:val="00DB1EE3"/>
    <w:rsid w:val="00DF7B7F"/>
    <w:rsid w:val="00E25D15"/>
    <w:rsid w:val="00E75C2F"/>
    <w:rsid w:val="00F2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53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5A053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A053A"/>
    <w:pPr>
      <w:keepNext/>
      <w:keepLines/>
      <w:spacing w:before="260" w:after="260" w:line="413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5A053A"/>
    <w:rPr>
      <w:rFonts w:cs="Times New Roman"/>
      <w:color w:val="800080"/>
      <w:u w:val="single"/>
    </w:rPr>
  </w:style>
  <w:style w:type="character" w:styleId="a4">
    <w:name w:val="page number"/>
    <w:basedOn w:val="a0"/>
    <w:rsid w:val="005A053A"/>
    <w:rPr>
      <w:rFonts w:cs="Times New Roman"/>
    </w:rPr>
  </w:style>
  <w:style w:type="character" w:styleId="a5">
    <w:name w:val="Hyperlink"/>
    <w:basedOn w:val="a0"/>
    <w:uiPriority w:val="99"/>
    <w:rsid w:val="005A053A"/>
    <w:rPr>
      <w:rFonts w:cs="Times New Roman"/>
      <w:color w:val="0000FF"/>
      <w:u w:val="single"/>
    </w:rPr>
  </w:style>
  <w:style w:type="character" w:customStyle="1" w:styleId="3Char">
    <w:name w:val="正文文本缩进 3 Char"/>
    <w:basedOn w:val="a0"/>
    <w:link w:val="3"/>
    <w:rsid w:val="005A053A"/>
    <w:rPr>
      <w:rFonts w:cs="Times New Roman"/>
      <w:kern w:val="2"/>
      <w:sz w:val="16"/>
      <w:szCs w:val="16"/>
    </w:rPr>
  </w:style>
  <w:style w:type="character" w:customStyle="1" w:styleId="2Char0">
    <w:name w:val="正文文本缩进 2 Char"/>
    <w:basedOn w:val="a0"/>
    <w:link w:val="20"/>
    <w:rsid w:val="005A053A"/>
    <w:rPr>
      <w:rFonts w:cs="Times New Roman"/>
      <w:kern w:val="2"/>
      <w:sz w:val="24"/>
      <w:szCs w:val="24"/>
    </w:rPr>
  </w:style>
  <w:style w:type="character" w:customStyle="1" w:styleId="Char1">
    <w:name w:val="纯文本 Char1"/>
    <w:basedOn w:val="a0"/>
    <w:rsid w:val="005A053A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标题 2 Char"/>
    <w:basedOn w:val="a0"/>
    <w:link w:val="2"/>
    <w:rsid w:val="005A053A"/>
    <w:rPr>
      <w:rFonts w:ascii="Cambria" w:eastAsia="宋体" w:hAnsi="Cambria" w:cs="Cambria"/>
      <w:b/>
      <w:bCs/>
      <w:kern w:val="2"/>
      <w:sz w:val="32"/>
      <w:szCs w:val="32"/>
    </w:rPr>
  </w:style>
  <w:style w:type="character" w:customStyle="1" w:styleId="Heading2Char">
    <w:name w:val="Heading 2 Char"/>
    <w:basedOn w:val="a0"/>
    <w:locked/>
    <w:rsid w:val="005A053A"/>
    <w:rPr>
      <w:rFonts w:ascii="Cambria" w:eastAsia="宋体" w:hAnsi="Cambria" w:cs="Cambria"/>
      <w:b/>
      <w:bCs/>
      <w:kern w:val="2"/>
      <w:sz w:val="32"/>
      <w:szCs w:val="32"/>
    </w:rPr>
  </w:style>
  <w:style w:type="character" w:customStyle="1" w:styleId="Char">
    <w:name w:val="页眉 Char"/>
    <w:basedOn w:val="a0"/>
    <w:link w:val="a6"/>
    <w:rsid w:val="005A053A"/>
    <w:rPr>
      <w:rFonts w:cs="Times New Roman"/>
      <w:kern w:val="2"/>
      <w:sz w:val="18"/>
      <w:szCs w:val="18"/>
    </w:rPr>
  </w:style>
  <w:style w:type="character" w:customStyle="1" w:styleId="Char0">
    <w:name w:val="纯文本 Char"/>
    <w:basedOn w:val="a0"/>
    <w:link w:val="a7"/>
    <w:locked/>
    <w:rsid w:val="005A053A"/>
    <w:rPr>
      <w:rFonts w:ascii="宋体" w:hAnsi="Courier New"/>
      <w:sz w:val="21"/>
      <w:szCs w:val="21"/>
      <w:lang w:bidi="ar-SA"/>
    </w:rPr>
  </w:style>
  <w:style w:type="character" w:customStyle="1" w:styleId="10">
    <w:name w:val="标题1"/>
    <w:basedOn w:val="a0"/>
    <w:rsid w:val="005A053A"/>
    <w:rPr>
      <w:rFonts w:cs="Times New Roman"/>
    </w:rPr>
  </w:style>
  <w:style w:type="character" w:customStyle="1" w:styleId="BodyTextIndent2Char">
    <w:name w:val="Body Text Indent 2 Char"/>
    <w:basedOn w:val="a0"/>
    <w:locked/>
    <w:rsid w:val="005A053A"/>
    <w:rPr>
      <w:rFonts w:cs="Times New Roman"/>
      <w:kern w:val="2"/>
      <w:sz w:val="24"/>
      <w:szCs w:val="24"/>
    </w:rPr>
  </w:style>
  <w:style w:type="character" w:customStyle="1" w:styleId="title">
    <w:name w:val="title"/>
    <w:basedOn w:val="a0"/>
    <w:rsid w:val="005A053A"/>
  </w:style>
  <w:style w:type="character" w:customStyle="1" w:styleId="Heading1Char">
    <w:name w:val="Heading 1 Char"/>
    <w:basedOn w:val="a0"/>
    <w:locked/>
    <w:rsid w:val="005A053A"/>
    <w:rPr>
      <w:rFonts w:cs="Times New Roman"/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rsid w:val="005A053A"/>
    <w:rPr>
      <w:rFonts w:cs="Times New Roman"/>
      <w:b/>
      <w:bCs/>
      <w:kern w:val="44"/>
      <w:sz w:val="44"/>
      <w:szCs w:val="44"/>
    </w:rPr>
  </w:style>
  <w:style w:type="character" w:customStyle="1" w:styleId="p9Char">
    <w:name w:val="p9 Char"/>
    <w:basedOn w:val="a0"/>
    <w:rsid w:val="005A053A"/>
    <w:rPr>
      <w:rFonts w:eastAsia="Arial Unicode MS"/>
      <w:color w:val="000000"/>
      <w:sz w:val="18"/>
      <w:lang w:val="en-US" w:eastAsia="zh-CN"/>
    </w:rPr>
  </w:style>
  <w:style w:type="character" w:customStyle="1" w:styleId="BodyTextIndent3Char">
    <w:name w:val="Body Text Indent 3 Char"/>
    <w:basedOn w:val="a0"/>
    <w:locked/>
    <w:rsid w:val="005A053A"/>
    <w:rPr>
      <w:rFonts w:cs="Times New Roman"/>
      <w:kern w:val="2"/>
      <w:sz w:val="16"/>
      <w:szCs w:val="16"/>
    </w:rPr>
  </w:style>
  <w:style w:type="character" w:customStyle="1" w:styleId="apple-converted-space">
    <w:name w:val="apple-converted-space"/>
    <w:basedOn w:val="a0"/>
    <w:rsid w:val="005A053A"/>
  </w:style>
  <w:style w:type="character" w:customStyle="1" w:styleId="FooterChar">
    <w:name w:val="Footer Char"/>
    <w:basedOn w:val="a0"/>
    <w:locked/>
    <w:rsid w:val="005A053A"/>
    <w:rPr>
      <w:rFonts w:cs="Times New Roman"/>
      <w:kern w:val="2"/>
      <w:sz w:val="18"/>
      <w:szCs w:val="18"/>
    </w:rPr>
  </w:style>
  <w:style w:type="character" w:customStyle="1" w:styleId="Char2">
    <w:name w:val="页脚 Char"/>
    <w:basedOn w:val="a0"/>
    <w:link w:val="a8"/>
    <w:rsid w:val="005A053A"/>
    <w:rPr>
      <w:rFonts w:cs="Times New Roman"/>
      <w:kern w:val="2"/>
      <w:sz w:val="18"/>
      <w:szCs w:val="18"/>
    </w:rPr>
  </w:style>
  <w:style w:type="character" w:customStyle="1" w:styleId="f141">
    <w:name w:val="f141"/>
    <w:basedOn w:val="a0"/>
    <w:rsid w:val="005A053A"/>
    <w:rPr>
      <w:rFonts w:cs="Times New Roman"/>
      <w:sz w:val="21"/>
      <w:szCs w:val="21"/>
    </w:rPr>
  </w:style>
  <w:style w:type="character" w:customStyle="1" w:styleId="HeaderChar">
    <w:name w:val="Header Char"/>
    <w:basedOn w:val="a0"/>
    <w:locked/>
    <w:rsid w:val="005A053A"/>
    <w:rPr>
      <w:rFonts w:cs="Times New Roman"/>
      <w:kern w:val="2"/>
      <w:sz w:val="18"/>
      <w:szCs w:val="18"/>
    </w:rPr>
  </w:style>
  <w:style w:type="character" w:customStyle="1" w:styleId="2Char1">
    <w:name w:val="正文缩进2格 Char"/>
    <w:basedOn w:val="a0"/>
    <w:link w:val="21"/>
    <w:rsid w:val="005A053A"/>
    <w:rPr>
      <w:rFonts w:ascii="仿宋_GB2312" w:eastAsia="仿宋_GB2312" w:hAnsi="宋体"/>
      <w:kern w:val="2"/>
      <w:sz w:val="31"/>
      <w:szCs w:val="28"/>
      <w:lang w:val="en-US" w:eastAsia="zh-CN" w:bidi="ar-SA"/>
    </w:rPr>
  </w:style>
  <w:style w:type="paragraph" w:styleId="22">
    <w:name w:val="toc 2"/>
    <w:basedOn w:val="a"/>
    <w:next w:val="a"/>
    <w:uiPriority w:val="39"/>
    <w:rsid w:val="005A053A"/>
    <w:pPr>
      <w:ind w:leftChars="200" w:left="420"/>
    </w:pPr>
  </w:style>
  <w:style w:type="paragraph" w:styleId="a9">
    <w:name w:val="Body Text"/>
    <w:basedOn w:val="a"/>
    <w:rsid w:val="005A053A"/>
    <w:pPr>
      <w:spacing w:after="120"/>
    </w:pPr>
  </w:style>
  <w:style w:type="paragraph" w:styleId="9">
    <w:name w:val="toc 9"/>
    <w:basedOn w:val="a"/>
    <w:next w:val="a"/>
    <w:rsid w:val="005A053A"/>
    <w:pPr>
      <w:ind w:leftChars="1600" w:left="3360"/>
    </w:pPr>
  </w:style>
  <w:style w:type="paragraph" w:styleId="7">
    <w:name w:val="toc 7"/>
    <w:basedOn w:val="a"/>
    <w:next w:val="a"/>
    <w:rsid w:val="005A053A"/>
    <w:pPr>
      <w:ind w:leftChars="1200" w:left="2520"/>
    </w:pPr>
  </w:style>
  <w:style w:type="paragraph" w:styleId="8">
    <w:name w:val="toc 8"/>
    <w:basedOn w:val="a"/>
    <w:next w:val="a"/>
    <w:rsid w:val="005A053A"/>
    <w:pPr>
      <w:ind w:leftChars="1400" w:left="2940"/>
    </w:pPr>
  </w:style>
  <w:style w:type="paragraph" w:styleId="11">
    <w:name w:val="index 1"/>
    <w:basedOn w:val="a"/>
    <w:next w:val="a"/>
    <w:rsid w:val="005A053A"/>
    <w:pPr>
      <w:spacing w:line="440" w:lineRule="exact"/>
      <w:jc w:val="center"/>
    </w:pPr>
    <w:rPr>
      <w:rFonts w:ascii="宋体" w:hAnsi="宋体" w:cs="Arial"/>
      <w:color w:val="FF0000"/>
    </w:rPr>
  </w:style>
  <w:style w:type="paragraph" w:styleId="a8">
    <w:name w:val="footer"/>
    <w:basedOn w:val="a"/>
    <w:link w:val="Char2"/>
    <w:rsid w:val="005A0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Indent 2"/>
    <w:basedOn w:val="a"/>
    <w:link w:val="2Char0"/>
    <w:rsid w:val="005A053A"/>
    <w:pPr>
      <w:spacing w:after="100" w:afterAutospacing="1" w:line="360" w:lineRule="auto"/>
      <w:ind w:leftChars="100" w:left="100" w:hangingChars="300" w:hanging="630"/>
    </w:pPr>
    <w:rPr>
      <w:sz w:val="24"/>
      <w:szCs w:val="24"/>
    </w:rPr>
  </w:style>
  <w:style w:type="paragraph" w:styleId="5">
    <w:name w:val="toc 5"/>
    <w:basedOn w:val="a"/>
    <w:next w:val="a"/>
    <w:rsid w:val="005A053A"/>
    <w:pPr>
      <w:ind w:leftChars="800" w:left="1680"/>
    </w:pPr>
  </w:style>
  <w:style w:type="paragraph" w:styleId="a7">
    <w:name w:val="Plain Text"/>
    <w:basedOn w:val="a"/>
    <w:link w:val="Char0"/>
    <w:rsid w:val="005A053A"/>
    <w:rPr>
      <w:rFonts w:ascii="宋体" w:eastAsia="Times New Roman" w:hAnsi="Courier New"/>
      <w:kern w:val="0"/>
    </w:rPr>
  </w:style>
  <w:style w:type="paragraph" w:styleId="30">
    <w:name w:val="toc 3"/>
    <w:basedOn w:val="a"/>
    <w:next w:val="a"/>
    <w:rsid w:val="005A053A"/>
    <w:pPr>
      <w:ind w:leftChars="400" w:left="840"/>
    </w:pPr>
  </w:style>
  <w:style w:type="paragraph" w:styleId="12">
    <w:name w:val="toc 1"/>
    <w:basedOn w:val="a"/>
    <w:next w:val="a"/>
    <w:uiPriority w:val="39"/>
    <w:rsid w:val="005A053A"/>
  </w:style>
  <w:style w:type="paragraph" w:styleId="a6">
    <w:name w:val="header"/>
    <w:basedOn w:val="a"/>
    <w:link w:val="Char"/>
    <w:rsid w:val="005A0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a"/>
    <w:next w:val="a"/>
    <w:rsid w:val="005A053A"/>
    <w:pPr>
      <w:ind w:leftChars="600" w:left="1260"/>
    </w:pPr>
  </w:style>
  <w:style w:type="paragraph" w:styleId="3">
    <w:name w:val="Body Text Indent 3"/>
    <w:basedOn w:val="a"/>
    <w:link w:val="3Char"/>
    <w:rsid w:val="005A053A"/>
    <w:pPr>
      <w:spacing w:after="100" w:afterAutospacing="1" w:line="360" w:lineRule="auto"/>
      <w:ind w:leftChars="42" w:left="42" w:hangingChars="300" w:hanging="630"/>
    </w:pPr>
    <w:rPr>
      <w:sz w:val="16"/>
      <w:szCs w:val="16"/>
    </w:rPr>
  </w:style>
  <w:style w:type="paragraph" w:styleId="6">
    <w:name w:val="toc 6"/>
    <w:basedOn w:val="a"/>
    <w:next w:val="a"/>
    <w:rsid w:val="005A053A"/>
    <w:pPr>
      <w:ind w:leftChars="1000" w:left="2100"/>
    </w:pPr>
  </w:style>
  <w:style w:type="paragraph" w:customStyle="1" w:styleId="font5">
    <w:name w:val="font5"/>
    <w:basedOn w:val="a"/>
    <w:rsid w:val="005A05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列出段落1"/>
    <w:rsid w:val="005A053A"/>
    <w:pPr>
      <w:ind w:firstLineChars="200" w:firstLine="420"/>
    </w:pPr>
  </w:style>
  <w:style w:type="paragraph" w:customStyle="1" w:styleId="Char2CharCharChar">
    <w:name w:val="Char2 Char Char Char"/>
    <w:basedOn w:val="a"/>
    <w:rsid w:val="005A053A"/>
    <w:pPr>
      <w:widowControl/>
      <w:spacing w:after="160" w:line="240" w:lineRule="exact"/>
      <w:jc w:val="center"/>
    </w:pPr>
  </w:style>
  <w:style w:type="paragraph" w:customStyle="1" w:styleId="xl66">
    <w:name w:val="xl66"/>
    <w:basedOn w:val="a"/>
    <w:rsid w:val="005A0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5A0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正文缩进2格"/>
    <w:basedOn w:val="a"/>
    <w:link w:val="2Char1"/>
    <w:rsid w:val="005A053A"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paragraph" w:styleId="aa">
    <w:name w:val="List Paragraph"/>
    <w:basedOn w:val="a"/>
    <w:qFormat/>
    <w:rsid w:val="005A053A"/>
    <w:pPr>
      <w:ind w:firstLineChars="200" w:firstLine="420"/>
    </w:pPr>
  </w:style>
  <w:style w:type="paragraph" w:customStyle="1" w:styleId="Char2CharCharChar1">
    <w:name w:val="Char2 Char Char Char1"/>
    <w:basedOn w:val="a"/>
    <w:rsid w:val="005A053A"/>
    <w:pPr>
      <w:widowControl/>
      <w:spacing w:after="160" w:line="240" w:lineRule="exact"/>
      <w:jc w:val="center"/>
    </w:pPr>
  </w:style>
  <w:style w:type="paragraph" w:customStyle="1" w:styleId="ab">
    <w:name w:val="普通正文"/>
    <w:basedOn w:val="a"/>
    <w:rsid w:val="005A053A"/>
    <w:pPr>
      <w:spacing w:line="360" w:lineRule="auto"/>
      <w:ind w:firstLineChars="200" w:firstLine="480"/>
    </w:pPr>
    <w:rPr>
      <w:sz w:val="20"/>
      <w:szCs w:val="20"/>
    </w:rPr>
  </w:style>
  <w:style w:type="paragraph" w:customStyle="1" w:styleId="ac">
    <w:name w:val="保留正文"/>
    <w:basedOn w:val="a9"/>
    <w:rsid w:val="005A053A"/>
    <w:pPr>
      <w:keepNext/>
      <w:spacing w:after="160"/>
    </w:pPr>
  </w:style>
  <w:style w:type="paragraph" w:customStyle="1" w:styleId="xl67">
    <w:name w:val="xl67"/>
    <w:basedOn w:val="a"/>
    <w:rsid w:val="005A0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5A053A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074">
    <w:name w:val="样式 首行缩进:  0.74 厘米"/>
    <w:basedOn w:val="a"/>
    <w:rsid w:val="005A053A"/>
    <w:pPr>
      <w:widowControl/>
      <w:spacing w:before="100" w:after="200" w:line="276" w:lineRule="auto"/>
      <w:ind w:firstLine="420"/>
      <w:jc w:val="left"/>
    </w:pPr>
    <w:rPr>
      <w:rFonts w:ascii="Arial" w:eastAsia="仿宋_GB2312" w:hAnsi="Arial" w:cs="Arial"/>
      <w:bCs/>
      <w:kern w:val="0"/>
      <w:sz w:val="28"/>
      <w:szCs w:val="28"/>
    </w:rPr>
  </w:style>
  <w:style w:type="paragraph" w:customStyle="1" w:styleId="110">
    <w:name w:val="列出段落11"/>
    <w:rsid w:val="005A053A"/>
    <w:pPr>
      <w:ind w:firstLineChars="200" w:firstLine="420"/>
    </w:pPr>
  </w:style>
  <w:style w:type="paragraph" w:styleId="ad">
    <w:name w:val="Body Text Indent"/>
    <w:basedOn w:val="a"/>
    <w:rsid w:val="00835BE5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517</Words>
  <Characters>2948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>Legend (Beijing) Limited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项目名称：东莞理工学院松山湖校区</dc:title>
  <dc:creator>Legend User</dc:creator>
  <cp:lastModifiedBy>administrator</cp:lastModifiedBy>
  <cp:revision>6</cp:revision>
  <cp:lastPrinted>2016-07-20T02:22:00Z</cp:lastPrinted>
  <dcterms:created xsi:type="dcterms:W3CDTF">2016-01-12T03:12:00Z</dcterms:created>
  <dcterms:modified xsi:type="dcterms:W3CDTF">2016-07-20T04:24:00Z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2052-9.1.0.4640</vt:lpwstr>
  </property>
</Properties>
</file>